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DF" w:rsidRPr="001426C0" w:rsidRDefault="00FE4FDF" w:rsidP="00FE4FDF">
      <w:pPr>
        <w:ind w:left="-720" w:right="-720"/>
        <w:rPr>
          <w:rFonts w:asciiTheme="minorHAnsi" w:hAnsiTheme="minorHAnsi" w:cstheme="minorHAnsi"/>
          <w:sz w:val="24"/>
          <w:szCs w:val="24"/>
        </w:rPr>
      </w:pPr>
      <w:r w:rsidRPr="001426C0">
        <w:rPr>
          <w:rFonts w:asciiTheme="minorHAnsi" w:hAnsiTheme="minorHAnsi" w:cstheme="minorHAnsi"/>
          <w:b/>
          <w:sz w:val="24"/>
          <w:szCs w:val="24"/>
          <w:u w:val="single"/>
        </w:rPr>
        <w:t xml:space="preserve">Learning Objective: </w:t>
      </w:r>
    </w:p>
    <w:p w:rsidR="00D13141" w:rsidRDefault="00D13141" w:rsidP="004B5B10">
      <w:pPr>
        <w:pStyle w:val="ListParagraph"/>
        <w:numPr>
          <w:ilvl w:val="0"/>
          <w:numId w:val="12"/>
        </w:numPr>
        <w:spacing w:after="160" w:line="259" w:lineRule="auto"/>
        <w:ind w:right="-720"/>
        <w:rPr>
          <w:rFonts w:asciiTheme="minorHAnsi" w:hAnsiTheme="minorHAnsi" w:cstheme="minorHAnsi"/>
          <w:sz w:val="24"/>
          <w:szCs w:val="24"/>
        </w:rPr>
      </w:pPr>
      <w:r>
        <w:rPr>
          <w:rFonts w:asciiTheme="minorHAnsi" w:hAnsiTheme="minorHAnsi" w:cstheme="minorHAnsi"/>
          <w:sz w:val="24"/>
          <w:szCs w:val="24"/>
        </w:rPr>
        <w:t>A quick snapshot at the basic radiological safety concepts that will be at the center of the entire Radiation Safety Course</w:t>
      </w:r>
    </w:p>
    <w:p w:rsidR="00FE4FDF" w:rsidRDefault="0078159A" w:rsidP="004B5B10">
      <w:pPr>
        <w:pStyle w:val="ListParagraph"/>
        <w:numPr>
          <w:ilvl w:val="0"/>
          <w:numId w:val="12"/>
        </w:numPr>
        <w:spacing w:after="160" w:line="259" w:lineRule="auto"/>
        <w:ind w:right="-720"/>
        <w:rPr>
          <w:rFonts w:asciiTheme="minorHAnsi" w:hAnsiTheme="minorHAnsi" w:cstheme="minorHAnsi"/>
          <w:sz w:val="24"/>
          <w:szCs w:val="24"/>
        </w:rPr>
      </w:pPr>
      <w:r>
        <w:rPr>
          <w:rFonts w:asciiTheme="minorHAnsi" w:hAnsiTheme="minorHAnsi" w:cstheme="minorHAnsi"/>
          <w:sz w:val="24"/>
          <w:szCs w:val="24"/>
        </w:rPr>
        <w:t>Understand</w:t>
      </w:r>
      <w:r w:rsidR="003D220B">
        <w:rPr>
          <w:rFonts w:asciiTheme="minorHAnsi" w:hAnsiTheme="minorHAnsi" w:cstheme="minorHAnsi"/>
          <w:sz w:val="24"/>
          <w:szCs w:val="24"/>
        </w:rPr>
        <w:t xml:space="preserve"> and</w:t>
      </w:r>
      <w:r>
        <w:rPr>
          <w:rFonts w:asciiTheme="minorHAnsi" w:hAnsiTheme="minorHAnsi" w:cstheme="minorHAnsi"/>
          <w:sz w:val="24"/>
          <w:szCs w:val="24"/>
        </w:rPr>
        <w:t xml:space="preserve"> </w:t>
      </w:r>
      <w:r w:rsidR="003D220B">
        <w:rPr>
          <w:rFonts w:asciiTheme="minorHAnsi" w:hAnsiTheme="minorHAnsi" w:cstheme="minorHAnsi"/>
          <w:sz w:val="24"/>
          <w:szCs w:val="24"/>
        </w:rPr>
        <w:t>apply</w:t>
      </w:r>
      <w:r>
        <w:rPr>
          <w:rFonts w:asciiTheme="minorHAnsi" w:hAnsiTheme="minorHAnsi" w:cstheme="minorHAnsi"/>
          <w:sz w:val="24"/>
          <w:szCs w:val="24"/>
        </w:rPr>
        <w:t xml:space="preserve"> the Inverse Square Law as it pertains to Radiation Safety</w:t>
      </w:r>
    </w:p>
    <w:p w:rsidR="00EF1D30" w:rsidRDefault="003D220B" w:rsidP="004B5B10">
      <w:pPr>
        <w:pStyle w:val="ListParagraph"/>
        <w:numPr>
          <w:ilvl w:val="0"/>
          <w:numId w:val="12"/>
        </w:numPr>
        <w:spacing w:after="160" w:line="259" w:lineRule="auto"/>
        <w:ind w:right="-720"/>
        <w:rPr>
          <w:rFonts w:asciiTheme="minorHAnsi" w:hAnsiTheme="minorHAnsi" w:cstheme="minorHAnsi"/>
          <w:sz w:val="24"/>
          <w:szCs w:val="24"/>
        </w:rPr>
      </w:pPr>
      <w:r>
        <w:rPr>
          <w:rFonts w:asciiTheme="minorHAnsi" w:hAnsiTheme="minorHAnsi" w:cstheme="minorHAnsi"/>
          <w:sz w:val="24"/>
          <w:szCs w:val="24"/>
        </w:rPr>
        <w:t>Learn how we prot</w:t>
      </w:r>
      <w:r w:rsidR="00A747BF">
        <w:rPr>
          <w:rFonts w:asciiTheme="minorHAnsi" w:hAnsiTheme="minorHAnsi" w:cstheme="minorHAnsi"/>
          <w:sz w:val="24"/>
          <w:szCs w:val="24"/>
        </w:rPr>
        <w:t xml:space="preserve">ect ourselves:  Time, Distance &amp; </w:t>
      </w:r>
      <w:r>
        <w:rPr>
          <w:rFonts w:asciiTheme="minorHAnsi" w:hAnsiTheme="minorHAnsi" w:cstheme="minorHAnsi"/>
          <w:sz w:val="24"/>
          <w:szCs w:val="24"/>
        </w:rPr>
        <w:t>Shielding</w:t>
      </w:r>
    </w:p>
    <w:p w:rsidR="00EF1D30" w:rsidRPr="001426C0" w:rsidRDefault="00EF1D30" w:rsidP="00EF1D30">
      <w:pPr>
        <w:ind w:left="-720" w:right="-720"/>
        <w:rPr>
          <w:rFonts w:asciiTheme="minorHAnsi" w:hAnsiTheme="minorHAnsi" w:cstheme="minorHAnsi"/>
          <w:sz w:val="24"/>
          <w:szCs w:val="24"/>
        </w:rPr>
      </w:pPr>
      <w:r>
        <w:rPr>
          <w:rFonts w:asciiTheme="minorHAnsi" w:hAnsiTheme="minorHAnsi" w:cstheme="minorHAnsi"/>
          <w:b/>
          <w:sz w:val="24"/>
          <w:szCs w:val="24"/>
          <w:u w:val="single"/>
        </w:rPr>
        <w:t>Resources</w:t>
      </w:r>
      <w:r w:rsidRPr="001426C0">
        <w:rPr>
          <w:rFonts w:asciiTheme="minorHAnsi" w:hAnsiTheme="minorHAnsi" w:cstheme="minorHAnsi"/>
          <w:b/>
          <w:sz w:val="24"/>
          <w:szCs w:val="24"/>
          <w:u w:val="single"/>
        </w:rPr>
        <w:t xml:space="preserve">: </w:t>
      </w:r>
    </w:p>
    <w:p w:rsidR="00EF1D30" w:rsidRDefault="009526F8" w:rsidP="004B5B10">
      <w:pPr>
        <w:pStyle w:val="ListParagraph"/>
        <w:numPr>
          <w:ilvl w:val="0"/>
          <w:numId w:val="13"/>
        </w:numPr>
        <w:spacing w:after="160" w:line="259" w:lineRule="auto"/>
        <w:ind w:right="-720"/>
        <w:rPr>
          <w:rFonts w:asciiTheme="minorHAnsi" w:hAnsiTheme="minorHAnsi" w:cstheme="minorHAnsi"/>
          <w:sz w:val="24"/>
          <w:szCs w:val="24"/>
        </w:rPr>
      </w:pPr>
      <w:r>
        <w:rPr>
          <w:rFonts w:asciiTheme="minorHAnsi" w:hAnsiTheme="minorHAnsi" w:cstheme="minorHAnsi"/>
          <w:sz w:val="24"/>
          <w:szCs w:val="24"/>
        </w:rPr>
        <w:t>NRC</w:t>
      </w:r>
      <w:r w:rsidR="005C5A33">
        <w:rPr>
          <w:rFonts w:asciiTheme="minorHAnsi" w:hAnsiTheme="minorHAnsi" w:cstheme="minorHAnsi"/>
          <w:sz w:val="24"/>
          <w:szCs w:val="24"/>
        </w:rPr>
        <w:t xml:space="preserve">:  </w:t>
      </w:r>
      <w:hyperlink r:id="rId7" w:history="1">
        <w:r w:rsidR="005C5A33" w:rsidRPr="00EF5EA3">
          <w:rPr>
            <w:rStyle w:val="Hyperlink"/>
            <w:rFonts w:asciiTheme="minorHAnsi" w:hAnsiTheme="minorHAnsi" w:cstheme="minorHAnsi"/>
            <w:sz w:val="24"/>
            <w:szCs w:val="24"/>
          </w:rPr>
          <w:t>https://www.nrc.gov/</w:t>
        </w:r>
      </w:hyperlink>
      <w:r w:rsidR="005C5A33">
        <w:rPr>
          <w:rFonts w:asciiTheme="minorHAnsi" w:hAnsiTheme="minorHAnsi" w:cstheme="minorHAnsi"/>
          <w:sz w:val="24"/>
          <w:szCs w:val="24"/>
        </w:rPr>
        <w:t xml:space="preserve"> </w:t>
      </w:r>
    </w:p>
    <w:p w:rsidR="00EF1D30" w:rsidRPr="001426C0" w:rsidRDefault="00EF1D30" w:rsidP="00DF540C">
      <w:pPr>
        <w:ind w:left="-720" w:right="-720"/>
        <w:rPr>
          <w:rFonts w:asciiTheme="minorHAnsi" w:hAnsiTheme="minorHAnsi" w:cstheme="minorHAnsi"/>
          <w:sz w:val="24"/>
          <w:szCs w:val="24"/>
        </w:rPr>
      </w:pPr>
      <w:r w:rsidRPr="001426C0">
        <w:rPr>
          <w:rFonts w:asciiTheme="minorHAnsi" w:hAnsiTheme="minorHAnsi" w:cstheme="minorHAnsi"/>
          <w:b/>
          <w:sz w:val="24"/>
          <w:szCs w:val="24"/>
          <w:u w:val="single"/>
        </w:rPr>
        <w:t xml:space="preserve">Learning </w:t>
      </w:r>
      <w:r w:rsidR="00DF540C">
        <w:rPr>
          <w:rFonts w:asciiTheme="minorHAnsi" w:hAnsiTheme="minorHAnsi" w:cstheme="minorHAnsi"/>
          <w:b/>
          <w:sz w:val="24"/>
          <w:szCs w:val="24"/>
          <w:u w:val="single"/>
        </w:rPr>
        <w:t>Activities</w:t>
      </w:r>
      <w:r w:rsidRPr="001426C0">
        <w:rPr>
          <w:rFonts w:asciiTheme="minorHAnsi" w:hAnsiTheme="minorHAnsi" w:cstheme="minorHAnsi"/>
          <w:b/>
          <w:sz w:val="24"/>
          <w:szCs w:val="24"/>
          <w:u w:val="single"/>
        </w:rPr>
        <w:t xml:space="preserve">: </w:t>
      </w:r>
    </w:p>
    <w:p w:rsidR="00EF1D30" w:rsidRPr="00EF1D30" w:rsidRDefault="0075271B" w:rsidP="004B5B10">
      <w:pPr>
        <w:pStyle w:val="ListParagraph"/>
        <w:numPr>
          <w:ilvl w:val="0"/>
          <w:numId w:val="14"/>
        </w:numPr>
        <w:spacing w:after="160" w:line="259" w:lineRule="auto"/>
        <w:ind w:right="-720"/>
        <w:rPr>
          <w:rFonts w:asciiTheme="minorHAnsi" w:hAnsiTheme="minorHAnsi" w:cstheme="minorHAnsi"/>
          <w:b/>
          <w:bCs/>
          <w:sz w:val="24"/>
          <w:szCs w:val="24"/>
        </w:rPr>
      </w:pPr>
      <w:hyperlink r:id="rId8" w:history="1">
        <w:r w:rsidR="00EF1D30" w:rsidRPr="00582EF3">
          <w:rPr>
            <w:rStyle w:val="Hyperlink"/>
            <w:rFonts w:asciiTheme="minorHAnsi" w:hAnsiTheme="minorHAnsi" w:cstheme="minorHAnsi"/>
            <w:b/>
            <w:bCs/>
            <w:sz w:val="24"/>
            <w:szCs w:val="24"/>
          </w:rPr>
          <w:t>https://www.nrc.gov/reading-rm/basic-ref/glossary/alara.html</w:t>
        </w:r>
      </w:hyperlink>
      <w:r w:rsidR="00EF1D30">
        <w:rPr>
          <w:rFonts w:asciiTheme="minorHAnsi" w:hAnsiTheme="minorHAnsi" w:cstheme="minorHAnsi"/>
          <w:b/>
          <w:bCs/>
          <w:sz w:val="24"/>
          <w:szCs w:val="24"/>
        </w:rPr>
        <w:t xml:space="preserve"> </w:t>
      </w:r>
    </w:p>
    <w:p w:rsidR="00EF1D30" w:rsidRDefault="00EF1D30" w:rsidP="004B5B10">
      <w:pPr>
        <w:pStyle w:val="ListParagraph"/>
        <w:numPr>
          <w:ilvl w:val="1"/>
          <w:numId w:val="14"/>
        </w:numPr>
        <w:spacing w:after="160" w:line="259" w:lineRule="auto"/>
        <w:ind w:right="-720"/>
        <w:rPr>
          <w:rFonts w:asciiTheme="minorHAnsi" w:hAnsiTheme="minorHAnsi" w:cstheme="minorHAnsi"/>
          <w:sz w:val="24"/>
          <w:szCs w:val="24"/>
        </w:rPr>
      </w:pPr>
      <w:proofErr w:type="gramStart"/>
      <w:r w:rsidRPr="00EF1D30">
        <w:rPr>
          <w:rFonts w:asciiTheme="minorHAnsi" w:hAnsiTheme="minorHAnsi" w:cstheme="minorHAnsi"/>
          <w:sz w:val="24"/>
          <w:szCs w:val="24"/>
        </w:rPr>
        <w:t>ALARA</w:t>
      </w:r>
      <w:r>
        <w:rPr>
          <w:rFonts w:asciiTheme="minorHAnsi" w:hAnsiTheme="minorHAnsi" w:cstheme="minorHAnsi"/>
          <w:sz w:val="24"/>
          <w:szCs w:val="24"/>
        </w:rPr>
        <w:t xml:space="preserve">:  </w:t>
      </w:r>
      <w:r w:rsidR="00CC42F4" w:rsidRPr="00CC42F4">
        <w:rPr>
          <w:rFonts w:asciiTheme="minorHAnsi" w:hAnsiTheme="minorHAnsi" w:cstheme="minorHAnsi"/>
          <w:sz w:val="24"/>
          <w:szCs w:val="24"/>
        </w:rPr>
        <w:t>As defined in Title 10, Section 20.1003, of the Code of Federal Regulations (10 CFR 20.1003), ALARA is an acronym for "as low as (is) reasonably achievable," which means making every reasonable effort to maintain exposures to ionizing radiation as far below the dose limits as practical, consistent with the purpose for which the licensed activity is undertaken, taking into account the state of technology, the economics of improvements in relation to state of technology, the economics of improvements in relation to benefits to the public health and safety, and other societal and socioeconomic considerations, and in relation to utilization of nuclear energy and licensed materials in the public interest.</w:t>
      </w:r>
      <w:proofErr w:type="gramEnd"/>
      <w:r w:rsidR="00CC42F4" w:rsidRPr="00CC42F4">
        <w:rPr>
          <w:rFonts w:asciiTheme="minorHAnsi" w:hAnsiTheme="minorHAnsi" w:cstheme="minorHAnsi"/>
          <w:sz w:val="24"/>
          <w:szCs w:val="24"/>
        </w:rPr>
        <w:t xml:space="preserve"> </w:t>
      </w:r>
    </w:p>
    <w:p w:rsidR="00DF540C" w:rsidRPr="00EF1D30" w:rsidRDefault="00DF540C" w:rsidP="00DF540C">
      <w:pPr>
        <w:pStyle w:val="ListParagraph"/>
        <w:spacing w:after="160" w:line="259" w:lineRule="auto"/>
        <w:ind w:left="0" w:right="-720"/>
        <w:rPr>
          <w:rFonts w:asciiTheme="minorHAnsi" w:hAnsiTheme="minorHAnsi" w:cstheme="minorHAnsi"/>
          <w:sz w:val="24"/>
          <w:szCs w:val="24"/>
        </w:rPr>
      </w:pPr>
    </w:p>
    <w:p w:rsidR="00DF540C" w:rsidRPr="00DF540C" w:rsidRDefault="00DF540C" w:rsidP="004B5B10">
      <w:pPr>
        <w:pStyle w:val="ListParagraph"/>
        <w:numPr>
          <w:ilvl w:val="0"/>
          <w:numId w:val="14"/>
        </w:numPr>
        <w:rPr>
          <w:rFonts w:asciiTheme="minorHAnsi" w:hAnsiTheme="minorHAnsi" w:cstheme="minorHAnsi"/>
          <w:b/>
          <w:bCs/>
          <w:sz w:val="24"/>
          <w:szCs w:val="24"/>
        </w:rPr>
      </w:pPr>
      <w:r w:rsidRPr="00DF540C">
        <w:rPr>
          <w:rFonts w:asciiTheme="minorHAnsi" w:hAnsiTheme="minorHAnsi" w:cstheme="minorHAnsi"/>
          <w:sz w:val="24"/>
          <w:szCs w:val="24"/>
        </w:rPr>
        <w:t>1977 - ALARA became the law!</w:t>
      </w:r>
    </w:p>
    <w:p w:rsidR="00DF540C" w:rsidRPr="00DF540C" w:rsidRDefault="00DF540C" w:rsidP="004B5B10">
      <w:pPr>
        <w:pStyle w:val="ListParagraph"/>
        <w:numPr>
          <w:ilvl w:val="0"/>
          <w:numId w:val="14"/>
        </w:numPr>
        <w:spacing w:after="160" w:line="259" w:lineRule="auto"/>
        <w:ind w:right="-720"/>
        <w:rPr>
          <w:rFonts w:asciiTheme="minorHAnsi" w:hAnsiTheme="minorHAnsi" w:cstheme="minorHAnsi"/>
          <w:sz w:val="24"/>
          <w:szCs w:val="24"/>
        </w:rPr>
      </w:pPr>
      <w:r>
        <w:rPr>
          <w:rFonts w:asciiTheme="minorHAnsi" w:hAnsiTheme="minorHAnsi" w:cstheme="minorHAnsi"/>
          <w:sz w:val="24"/>
          <w:szCs w:val="24"/>
        </w:rPr>
        <w:t>Complete ALARA article reviews (see worksheet)</w:t>
      </w:r>
    </w:p>
    <w:p w:rsidR="002D1596" w:rsidRPr="004B5B10" w:rsidRDefault="002D1596" w:rsidP="004B5B10">
      <w:pPr>
        <w:pStyle w:val="ListParagraph"/>
        <w:numPr>
          <w:ilvl w:val="0"/>
          <w:numId w:val="14"/>
        </w:numPr>
        <w:spacing w:after="160" w:line="259" w:lineRule="auto"/>
        <w:ind w:right="-720"/>
        <w:rPr>
          <w:rFonts w:asciiTheme="minorHAnsi" w:hAnsiTheme="minorHAnsi" w:cstheme="minorHAnsi"/>
          <w:sz w:val="24"/>
          <w:szCs w:val="24"/>
        </w:rPr>
      </w:pPr>
      <w:r>
        <w:rPr>
          <w:rFonts w:asciiTheme="minorHAnsi" w:hAnsiTheme="minorHAnsi" w:cstheme="minorHAnsi"/>
          <w:sz w:val="24"/>
          <w:szCs w:val="24"/>
        </w:rPr>
        <w:t>With</w:t>
      </w:r>
      <w:r w:rsidRPr="004B5B10">
        <w:rPr>
          <w:rFonts w:asciiTheme="minorHAnsi" w:hAnsiTheme="minorHAnsi" w:cstheme="minorHAnsi"/>
          <w:b/>
          <w:sz w:val="24"/>
          <w:szCs w:val="24"/>
          <w:u w:val="single"/>
        </w:rPr>
        <w:t xml:space="preserve"> ALARA</w:t>
      </w:r>
      <w:r w:rsidR="004B5B10">
        <w:rPr>
          <w:rFonts w:asciiTheme="minorHAnsi" w:hAnsiTheme="minorHAnsi" w:cstheme="minorHAnsi"/>
          <w:sz w:val="24"/>
          <w:szCs w:val="24"/>
        </w:rPr>
        <w:t xml:space="preserve"> in m</w:t>
      </w:r>
      <w:r>
        <w:rPr>
          <w:rFonts w:asciiTheme="minorHAnsi" w:hAnsiTheme="minorHAnsi" w:cstheme="minorHAnsi"/>
          <w:sz w:val="24"/>
          <w:szCs w:val="24"/>
        </w:rPr>
        <w:t xml:space="preserve">ind, let’s take a look at </w:t>
      </w:r>
      <w:r w:rsidRPr="004B5B10">
        <w:rPr>
          <w:rFonts w:asciiTheme="minorHAnsi" w:hAnsiTheme="minorHAnsi" w:cstheme="minorHAnsi"/>
          <w:b/>
          <w:sz w:val="24"/>
          <w:szCs w:val="24"/>
          <w:u w:val="single"/>
        </w:rPr>
        <w:t>Time, Distance &amp; Shielding</w:t>
      </w:r>
    </w:p>
    <w:p w:rsidR="00021865" w:rsidRDefault="00021865" w:rsidP="00021865">
      <w:pPr>
        <w:pStyle w:val="ListParagraph"/>
        <w:numPr>
          <w:ilvl w:val="1"/>
          <w:numId w:val="14"/>
        </w:numPr>
        <w:spacing w:after="160" w:line="259" w:lineRule="auto"/>
        <w:ind w:right="-720"/>
        <w:rPr>
          <w:rFonts w:asciiTheme="minorHAnsi" w:hAnsiTheme="minorHAnsi" w:cstheme="minorHAnsi"/>
          <w:sz w:val="24"/>
          <w:szCs w:val="24"/>
        </w:rPr>
      </w:pPr>
      <w:r>
        <w:rPr>
          <w:rFonts w:asciiTheme="minorHAnsi" w:hAnsiTheme="minorHAnsi" w:cstheme="minorHAnsi"/>
          <w:sz w:val="24"/>
          <w:szCs w:val="24"/>
        </w:rPr>
        <w:t xml:space="preserve">The concept and practical applications of Time, distance &amp; Shielding are not overly complicated and make sense when keeping </w:t>
      </w:r>
      <w:r w:rsidR="00340B80">
        <w:rPr>
          <w:rFonts w:asciiTheme="minorHAnsi" w:hAnsiTheme="minorHAnsi" w:cstheme="minorHAnsi"/>
          <w:sz w:val="24"/>
          <w:szCs w:val="24"/>
        </w:rPr>
        <w:t>the public safe and ourselves</w:t>
      </w:r>
      <w:r>
        <w:rPr>
          <w:rFonts w:asciiTheme="minorHAnsi" w:hAnsiTheme="minorHAnsi" w:cstheme="minorHAnsi"/>
          <w:sz w:val="24"/>
          <w:szCs w:val="24"/>
        </w:rPr>
        <w:t xml:space="preserve"> from radiation over-exposure.  Take a few minutes to read the following explanation </w:t>
      </w:r>
      <w:r w:rsidR="00340B80">
        <w:rPr>
          <w:rFonts w:asciiTheme="minorHAnsi" w:hAnsiTheme="minorHAnsi" w:cstheme="minorHAnsi"/>
          <w:sz w:val="24"/>
          <w:szCs w:val="24"/>
        </w:rPr>
        <w:t>on the NRC website and then write a brief summary of what think are the main points the NRC wants you as a radiographer to “take-away” from their information.</w:t>
      </w:r>
    </w:p>
    <w:p w:rsidR="00021865" w:rsidRDefault="00021865" w:rsidP="00021865">
      <w:pPr>
        <w:pStyle w:val="ListParagraph"/>
        <w:numPr>
          <w:ilvl w:val="2"/>
          <w:numId w:val="14"/>
        </w:numPr>
        <w:spacing w:after="160" w:line="259" w:lineRule="auto"/>
        <w:ind w:right="-720"/>
        <w:rPr>
          <w:rFonts w:asciiTheme="minorHAnsi" w:hAnsiTheme="minorHAnsi" w:cstheme="minorHAnsi"/>
          <w:sz w:val="24"/>
          <w:szCs w:val="24"/>
        </w:rPr>
      </w:pPr>
      <w:hyperlink r:id="rId9" w:history="1">
        <w:r w:rsidRPr="00EF5EA3">
          <w:rPr>
            <w:rStyle w:val="Hyperlink"/>
            <w:rFonts w:asciiTheme="minorHAnsi" w:hAnsiTheme="minorHAnsi" w:cstheme="minorHAnsi"/>
            <w:sz w:val="24"/>
            <w:szCs w:val="24"/>
          </w:rPr>
          <w:t>https://www.nrc.gov/about-nrc/radiation/protects-you/protection-principles.html#tds</w:t>
        </w:r>
      </w:hyperlink>
      <w:r>
        <w:rPr>
          <w:rFonts w:asciiTheme="minorHAnsi" w:hAnsiTheme="minorHAnsi" w:cstheme="minorHAnsi"/>
          <w:sz w:val="24"/>
          <w:szCs w:val="24"/>
        </w:rPr>
        <w:t xml:space="preserve"> </w:t>
      </w:r>
    </w:p>
    <w:p w:rsidR="00021865" w:rsidRPr="00340B80" w:rsidRDefault="00340B80" w:rsidP="00021865">
      <w:pPr>
        <w:pStyle w:val="ListParagraph"/>
        <w:numPr>
          <w:ilvl w:val="1"/>
          <w:numId w:val="14"/>
        </w:numPr>
        <w:spacing w:after="160" w:line="259" w:lineRule="auto"/>
        <w:ind w:right="-720"/>
        <w:rPr>
          <w:rFonts w:asciiTheme="minorHAnsi" w:hAnsiTheme="minorHAnsi" w:cstheme="minorHAnsi"/>
          <w:b/>
          <w:sz w:val="24"/>
          <w:szCs w:val="24"/>
          <w:u w:val="single"/>
        </w:rPr>
      </w:pPr>
      <w:r w:rsidRPr="00340B80">
        <w:rPr>
          <w:rFonts w:asciiTheme="minorHAnsi" w:hAnsiTheme="minorHAnsi" w:cstheme="minorHAnsi"/>
          <w:b/>
          <w:sz w:val="24"/>
          <w:szCs w:val="24"/>
          <w:u w:val="single"/>
        </w:rPr>
        <w:t>Summary:</w:t>
      </w:r>
      <w:r>
        <w:rPr>
          <w:rFonts w:asciiTheme="minorHAnsi" w:hAnsiTheme="minorHAnsi" w:cstheme="minorHAnsi"/>
          <w:b/>
          <w:sz w:val="24"/>
          <w:szCs w:val="24"/>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sidRPr="00340B80">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p>
    <w:p w:rsidR="002D1596" w:rsidRDefault="002D1596" w:rsidP="004B5B10">
      <w:pPr>
        <w:pStyle w:val="ListParagraph"/>
        <w:numPr>
          <w:ilvl w:val="0"/>
          <w:numId w:val="14"/>
        </w:numPr>
        <w:spacing w:after="160" w:line="259" w:lineRule="auto"/>
        <w:ind w:right="-720"/>
        <w:rPr>
          <w:rFonts w:asciiTheme="minorHAnsi" w:hAnsiTheme="minorHAnsi" w:cstheme="minorHAnsi"/>
          <w:sz w:val="24"/>
          <w:szCs w:val="24"/>
        </w:rPr>
      </w:pPr>
      <w:r w:rsidRPr="00A32868">
        <w:rPr>
          <w:rFonts w:asciiTheme="minorHAnsi" w:hAnsiTheme="minorHAnsi" w:cstheme="minorHAnsi"/>
          <w:b/>
          <w:sz w:val="24"/>
          <w:szCs w:val="24"/>
          <w:u w:val="single"/>
        </w:rPr>
        <w:lastRenderedPageBreak/>
        <w:t>Math</w:t>
      </w:r>
      <w:proofErr w:type="gramStart"/>
      <w:r w:rsidRPr="00A32868">
        <w:rPr>
          <w:rFonts w:asciiTheme="minorHAnsi" w:hAnsiTheme="minorHAnsi" w:cstheme="minorHAnsi"/>
          <w:b/>
          <w:sz w:val="24"/>
          <w:szCs w:val="24"/>
          <w:u w:val="single"/>
        </w:rPr>
        <w:t>:</w:t>
      </w:r>
      <w:r>
        <w:rPr>
          <w:rFonts w:asciiTheme="minorHAnsi" w:hAnsiTheme="minorHAnsi" w:cstheme="minorHAnsi"/>
          <w:sz w:val="24"/>
          <w:szCs w:val="24"/>
        </w:rPr>
        <w:t xml:space="preserve">  </w:t>
      </w:r>
      <w:r w:rsidR="00A32868">
        <w:rPr>
          <w:rFonts w:asciiTheme="minorHAnsi" w:hAnsiTheme="minorHAnsi" w:cstheme="minorHAnsi"/>
          <w:sz w:val="24"/>
          <w:szCs w:val="24"/>
        </w:rPr>
        <w:t>…</w:t>
      </w:r>
      <w:proofErr w:type="gramEnd"/>
      <w:r>
        <w:rPr>
          <w:rFonts w:asciiTheme="minorHAnsi" w:hAnsiTheme="minorHAnsi" w:cstheme="minorHAnsi"/>
          <w:sz w:val="24"/>
          <w:szCs w:val="24"/>
        </w:rPr>
        <w:t>and the math helps us to determine when we’ve met ALARA</w:t>
      </w:r>
      <w:r w:rsidR="00D03003">
        <w:rPr>
          <w:rFonts w:asciiTheme="minorHAnsi" w:hAnsiTheme="minorHAnsi" w:cstheme="minorHAnsi"/>
          <w:sz w:val="24"/>
          <w:szCs w:val="24"/>
        </w:rPr>
        <w:t>.  Radiographers use laws of physical science coupled with mathematics to keep their radiation exposure “</w:t>
      </w:r>
      <w:r w:rsidR="00D03003" w:rsidRPr="00DE146A">
        <w:rPr>
          <w:rFonts w:asciiTheme="minorHAnsi" w:hAnsiTheme="minorHAnsi" w:cstheme="minorHAnsi"/>
          <w:b/>
          <w:i/>
          <w:sz w:val="24"/>
          <w:szCs w:val="24"/>
        </w:rPr>
        <w:t>As Low As is Reasonable Achievable</w:t>
      </w:r>
      <w:r w:rsidR="00D03003">
        <w:rPr>
          <w:rFonts w:asciiTheme="minorHAnsi" w:hAnsiTheme="minorHAnsi" w:cstheme="minorHAnsi"/>
          <w:sz w:val="24"/>
          <w:szCs w:val="24"/>
        </w:rPr>
        <w:t xml:space="preserve">.”  </w:t>
      </w:r>
    </w:p>
    <w:p w:rsidR="0049499F" w:rsidRPr="0049499F" w:rsidRDefault="0049499F" w:rsidP="0049499F">
      <w:pPr>
        <w:pStyle w:val="ListParagraph"/>
        <w:numPr>
          <w:ilvl w:val="1"/>
          <w:numId w:val="14"/>
        </w:numPr>
        <w:spacing w:after="160" w:line="259" w:lineRule="auto"/>
        <w:ind w:right="-720"/>
        <w:rPr>
          <w:rFonts w:asciiTheme="minorHAnsi" w:hAnsiTheme="minorHAnsi" w:cstheme="minorHAnsi"/>
          <w:sz w:val="24"/>
          <w:szCs w:val="24"/>
        </w:rPr>
      </w:pPr>
    </w:p>
    <w:p w:rsidR="005C2210" w:rsidRPr="005C2210" w:rsidRDefault="005C2210" w:rsidP="0049499F">
      <w:pPr>
        <w:pStyle w:val="ListParagraph"/>
        <w:spacing w:after="160" w:line="259" w:lineRule="auto"/>
        <w:ind w:left="1800" w:right="-720"/>
        <w:rPr>
          <w:rFonts w:asciiTheme="minorHAnsi" w:hAnsiTheme="minorHAnsi" w:cstheme="minorHAnsi"/>
          <w:sz w:val="24"/>
          <w:szCs w:val="24"/>
        </w:rPr>
      </w:pPr>
      <w:r>
        <w:rPr>
          <w:noProof/>
        </w:rPr>
        <w:drawing>
          <wp:inline distT="0" distB="0" distL="0" distR="0" wp14:anchorId="476E39AF" wp14:editId="6AA7C21E">
            <wp:extent cx="3609967" cy="2360930"/>
            <wp:effectExtent l="0" t="0" r="0" b="1270"/>
            <wp:docPr id="4" name="Picture 4" descr="Image result for inverse square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verse square l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1533" cy="2460055"/>
                    </a:xfrm>
                    <a:prstGeom prst="rect">
                      <a:avLst/>
                    </a:prstGeom>
                    <a:noFill/>
                    <a:ln>
                      <a:noFill/>
                    </a:ln>
                  </pic:spPr>
                </pic:pic>
              </a:graphicData>
            </a:graphic>
          </wp:inline>
        </w:drawing>
      </w:r>
    </w:p>
    <w:p w:rsidR="0049499F" w:rsidRDefault="0049499F" w:rsidP="0049499F">
      <w:pPr>
        <w:pStyle w:val="ListParagraph"/>
        <w:numPr>
          <w:ilvl w:val="1"/>
          <w:numId w:val="14"/>
        </w:numPr>
        <w:spacing w:after="160" w:line="259" w:lineRule="auto"/>
        <w:ind w:right="-720"/>
        <w:rPr>
          <w:rFonts w:asciiTheme="minorHAnsi" w:hAnsiTheme="minorHAnsi" w:cstheme="minorHAnsi"/>
          <w:sz w:val="24"/>
          <w:szCs w:val="24"/>
        </w:rPr>
      </w:pPr>
      <w:r>
        <w:rPr>
          <w:rFonts w:asciiTheme="minorHAnsi" w:hAnsiTheme="minorHAnsi" w:cstheme="minorHAnsi"/>
          <w:sz w:val="24"/>
          <w:szCs w:val="24"/>
        </w:rPr>
        <w:t>Radiographers use the Inverse Square law to solve for safe</w:t>
      </w:r>
      <w:r w:rsidRPr="00DA3244">
        <w:rPr>
          <w:rFonts w:asciiTheme="minorHAnsi" w:hAnsiTheme="minorHAnsi" w:cstheme="minorHAnsi"/>
          <w:b/>
          <w:sz w:val="24"/>
          <w:szCs w:val="24"/>
        </w:rPr>
        <w:t xml:space="preserve"> DISTANCES</w:t>
      </w:r>
      <w:r>
        <w:rPr>
          <w:rFonts w:asciiTheme="minorHAnsi" w:hAnsiTheme="minorHAnsi" w:cstheme="minorHAnsi"/>
          <w:sz w:val="24"/>
          <w:szCs w:val="24"/>
        </w:rPr>
        <w:t xml:space="preserve"> (d) and to solve for the </w:t>
      </w:r>
      <w:r w:rsidRPr="00160834">
        <w:rPr>
          <w:rFonts w:asciiTheme="minorHAnsi" w:hAnsiTheme="minorHAnsi" w:cstheme="minorHAnsi"/>
          <w:b/>
          <w:sz w:val="24"/>
          <w:szCs w:val="24"/>
        </w:rPr>
        <w:t>INTENSITY</w:t>
      </w:r>
      <w:r>
        <w:rPr>
          <w:rFonts w:asciiTheme="minorHAnsi" w:hAnsiTheme="minorHAnsi" w:cstheme="minorHAnsi"/>
          <w:sz w:val="24"/>
          <w:szCs w:val="24"/>
        </w:rPr>
        <w:t xml:space="preserve"> (I) of radiation.  Think Safety.  Think:  </w:t>
      </w:r>
      <w:r w:rsidRPr="00160834">
        <w:rPr>
          <w:rFonts w:asciiTheme="minorHAnsi" w:hAnsiTheme="minorHAnsi" w:cstheme="minorHAnsi"/>
          <w:b/>
          <w:i/>
          <w:sz w:val="24"/>
          <w:szCs w:val="24"/>
        </w:rPr>
        <w:t>Time, Distance, Shielding</w:t>
      </w:r>
    </w:p>
    <w:p w:rsidR="002F4111" w:rsidRPr="0049499F" w:rsidRDefault="002F4111" w:rsidP="002F4111">
      <w:pPr>
        <w:pStyle w:val="ListParagraph"/>
        <w:spacing w:after="160" w:line="259" w:lineRule="auto"/>
        <w:ind w:left="1080" w:right="-720"/>
        <w:rPr>
          <w:rFonts w:asciiTheme="minorHAnsi" w:hAnsiTheme="minorHAnsi" w:cstheme="minorHAnsi"/>
          <w:sz w:val="24"/>
          <w:szCs w:val="24"/>
        </w:rPr>
      </w:pPr>
    </w:p>
    <w:p w:rsidR="00D03003" w:rsidRPr="00395C1F" w:rsidRDefault="00D03003" w:rsidP="00D03003">
      <w:pPr>
        <w:pStyle w:val="ListParagraph"/>
        <w:numPr>
          <w:ilvl w:val="1"/>
          <w:numId w:val="14"/>
        </w:numPr>
        <w:spacing w:after="160" w:line="259" w:lineRule="auto"/>
        <w:ind w:right="-720"/>
        <w:rPr>
          <w:rFonts w:asciiTheme="minorHAnsi" w:hAnsiTheme="minorHAnsi" w:cstheme="minorHAnsi"/>
          <w:sz w:val="24"/>
          <w:szCs w:val="24"/>
        </w:rPr>
      </w:pPr>
      <w:proofErr w:type="gramStart"/>
      <w:r w:rsidRPr="00B52067">
        <w:rPr>
          <w:rFonts w:asciiTheme="minorHAnsi" w:hAnsiTheme="minorHAnsi" w:cstheme="minorHAnsi"/>
          <w:sz w:val="24"/>
          <w:szCs w:val="24"/>
        </w:rPr>
        <w:t>Let’s</w:t>
      </w:r>
      <w:proofErr w:type="gramEnd"/>
      <w:r w:rsidRPr="00B52067">
        <w:rPr>
          <w:rFonts w:asciiTheme="minorHAnsi" w:hAnsiTheme="minorHAnsi" w:cstheme="minorHAnsi"/>
          <w:sz w:val="24"/>
          <w:szCs w:val="24"/>
        </w:rPr>
        <w:t xml:space="preserve"> take a look at the NRC’s examples of </w:t>
      </w:r>
      <w:r w:rsidR="00395C1F" w:rsidRPr="00B52067">
        <w:rPr>
          <w:rFonts w:asciiTheme="minorHAnsi" w:hAnsiTheme="minorHAnsi" w:cstheme="minorHAnsi"/>
          <w:sz w:val="24"/>
          <w:szCs w:val="24"/>
        </w:rPr>
        <w:t>how Radiographers apply the Inverse Square Law to calculate radiation Dosage.</w:t>
      </w:r>
    </w:p>
    <w:p w:rsidR="00395C1F" w:rsidRDefault="00395C1F" w:rsidP="00395C1F">
      <w:pPr>
        <w:pStyle w:val="ListParagraph"/>
        <w:numPr>
          <w:ilvl w:val="2"/>
          <w:numId w:val="14"/>
        </w:numPr>
        <w:spacing w:after="160" w:line="259" w:lineRule="auto"/>
        <w:ind w:right="-720"/>
        <w:rPr>
          <w:rFonts w:asciiTheme="minorHAnsi" w:hAnsiTheme="minorHAnsi" w:cstheme="minorHAnsi"/>
          <w:sz w:val="24"/>
          <w:szCs w:val="24"/>
        </w:rPr>
      </w:pPr>
      <w:hyperlink r:id="rId11" w:history="1">
        <w:r w:rsidRPr="00EF5EA3">
          <w:rPr>
            <w:rStyle w:val="Hyperlink"/>
            <w:rFonts w:asciiTheme="minorHAnsi" w:hAnsiTheme="minorHAnsi" w:cstheme="minorHAnsi"/>
            <w:sz w:val="24"/>
            <w:szCs w:val="24"/>
          </w:rPr>
          <w:t>https://www.nrc.gov/docs/ML1121/ML11210B521.pdf</w:t>
        </w:r>
      </w:hyperlink>
      <w:r>
        <w:rPr>
          <w:rFonts w:asciiTheme="minorHAnsi" w:hAnsiTheme="minorHAnsi" w:cstheme="minorHAnsi"/>
          <w:sz w:val="24"/>
          <w:szCs w:val="24"/>
        </w:rPr>
        <w:t xml:space="preserve"> </w:t>
      </w:r>
    </w:p>
    <w:p w:rsidR="005C2210" w:rsidRDefault="00411C57" w:rsidP="005C2210">
      <w:pPr>
        <w:pStyle w:val="ListParagraph"/>
        <w:numPr>
          <w:ilvl w:val="1"/>
          <w:numId w:val="14"/>
        </w:numPr>
        <w:spacing w:after="160" w:line="259" w:lineRule="auto"/>
        <w:ind w:right="-720"/>
        <w:rPr>
          <w:rFonts w:asciiTheme="minorHAnsi" w:hAnsiTheme="minorHAnsi" w:cstheme="minorHAnsi"/>
          <w:sz w:val="24"/>
          <w:szCs w:val="24"/>
        </w:rPr>
      </w:pPr>
      <w:proofErr w:type="gramStart"/>
      <w:r>
        <w:rPr>
          <w:rFonts w:asciiTheme="minorHAnsi" w:hAnsiTheme="minorHAnsi" w:cstheme="minorHAnsi"/>
          <w:sz w:val="24"/>
          <w:szCs w:val="24"/>
        </w:rPr>
        <w:t>To further break</w:t>
      </w:r>
      <w:proofErr w:type="gramEnd"/>
      <w:r>
        <w:rPr>
          <w:rFonts w:asciiTheme="minorHAnsi" w:hAnsiTheme="minorHAnsi" w:cstheme="minorHAnsi"/>
          <w:sz w:val="24"/>
          <w:szCs w:val="24"/>
        </w:rPr>
        <w:t xml:space="preserve"> down this formula for determining safe distance and safe intensities, we will spend more time later practicing the math.</w:t>
      </w:r>
    </w:p>
    <w:p w:rsidR="003E5179" w:rsidRPr="0075271B" w:rsidRDefault="00DA3244" w:rsidP="003E5179">
      <w:pPr>
        <w:pStyle w:val="ListParagraph"/>
        <w:numPr>
          <w:ilvl w:val="1"/>
          <w:numId w:val="14"/>
        </w:numPr>
        <w:spacing w:after="160" w:line="259" w:lineRule="auto"/>
        <w:ind w:right="-720"/>
        <w:rPr>
          <w:rFonts w:asciiTheme="minorHAnsi" w:hAnsiTheme="minorHAnsi" w:cstheme="minorHAnsi"/>
          <w:sz w:val="24"/>
          <w:szCs w:val="24"/>
        </w:rPr>
      </w:pPr>
      <w:r>
        <w:rPr>
          <w:rFonts w:asciiTheme="minorHAnsi" w:hAnsiTheme="minorHAnsi" w:cstheme="minorHAnsi"/>
          <w:sz w:val="24"/>
          <w:szCs w:val="24"/>
        </w:rPr>
        <w:t xml:space="preserve">One more mathematical tool radiographers use in their time, distance, SHIELDING tool box is a shielding formula known as the Half Value Layer formula which calculates the thickness, and number of layers of a shielding material required to reduce the radiation intensity to a safe dose rate </w:t>
      </w:r>
      <w:r>
        <w:rPr>
          <w:rFonts w:asciiTheme="minorHAnsi" w:hAnsiTheme="minorHAnsi" w:cstheme="minorHAnsi"/>
          <w:sz w:val="24"/>
          <w:szCs w:val="24"/>
        </w:rPr>
        <w:t xml:space="preserve">(2 </w:t>
      </w:r>
      <w:proofErr w:type="spellStart"/>
      <w:r>
        <w:rPr>
          <w:rFonts w:asciiTheme="minorHAnsi" w:hAnsiTheme="minorHAnsi" w:cstheme="minorHAnsi"/>
          <w:sz w:val="24"/>
          <w:szCs w:val="24"/>
        </w:rPr>
        <w:t>mR</w:t>
      </w:r>
      <w:proofErr w:type="spellEnd"/>
      <w:r>
        <w:rPr>
          <w:rFonts w:asciiTheme="minorHAnsi" w:hAnsiTheme="minorHAnsi" w:cstheme="minorHAnsi"/>
          <w:sz w:val="24"/>
          <w:szCs w:val="24"/>
        </w:rPr>
        <w:t>/</w:t>
      </w:r>
      <w:proofErr w:type="spellStart"/>
      <w:r>
        <w:rPr>
          <w:rFonts w:asciiTheme="minorHAnsi" w:hAnsiTheme="minorHAnsi" w:cstheme="minorHAnsi"/>
          <w:sz w:val="24"/>
          <w:szCs w:val="24"/>
        </w:rPr>
        <w:t>hr</w:t>
      </w:r>
      <w:proofErr w:type="spellEnd"/>
      <w:r>
        <w:rPr>
          <w:rFonts w:asciiTheme="minorHAnsi" w:hAnsiTheme="minorHAnsi" w:cstheme="minorHAnsi"/>
          <w:sz w:val="24"/>
          <w:szCs w:val="24"/>
        </w:rPr>
        <w:t>)</w:t>
      </w:r>
      <w:r w:rsidR="00277A57">
        <w:rPr>
          <w:rFonts w:asciiTheme="minorHAnsi" w:hAnsiTheme="minorHAnsi" w:cstheme="minorHAnsi"/>
          <w:sz w:val="24"/>
          <w:szCs w:val="24"/>
        </w:rPr>
        <w:t xml:space="preserve">  the formula is as follows:</w:t>
      </w:r>
    </w:p>
    <w:p w:rsidR="00277A57" w:rsidRPr="0075271B" w:rsidRDefault="00277A57" w:rsidP="00361ADB">
      <w:pPr>
        <w:pStyle w:val="ListParagraph"/>
        <w:numPr>
          <w:ilvl w:val="1"/>
          <w:numId w:val="14"/>
        </w:numPr>
        <w:spacing w:after="160" w:line="259" w:lineRule="auto"/>
        <w:ind w:right="-720"/>
        <w:rPr>
          <w:sz w:val="24"/>
          <w:szCs w:val="24"/>
        </w:rPr>
      </w:pPr>
      <w:r w:rsidRPr="0075271B">
        <w:rPr>
          <w:rFonts w:asciiTheme="minorHAnsi" w:hAnsiTheme="minorHAnsi" w:cstheme="minorHAnsi"/>
          <w:b/>
          <w:sz w:val="24"/>
          <w:szCs w:val="24"/>
          <w:u w:val="single"/>
        </w:rPr>
        <w:t>Half Value Layer</w:t>
      </w:r>
      <w:r w:rsidR="003E5179" w:rsidRPr="0075271B">
        <w:rPr>
          <w:rFonts w:asciiTheme="minorHAnsi" w:hAnsiTheme="minorHAnsi" w:cstheme="minorHAnsi"/>
          <w:b/>
          <w:sz w:val="24"/>
          <w:szCs w:val="24"/>
          <w:u w:val="single"/>
        </w:rPr>
        <w:t xml:space="preserve"> (HVL)</w:t>
      </w:r>
      <w:r w:rsidRPr="0075271B">
        <w:rPr>
          <w:rFonts w:asciiTheme="minorHAnsi" w:hAnsiTheme="minorHAnsi" w:cstheme="minorHAnsi"/>
          <w:b/>
          <w:sz w:val="24"/>
          <w:szCs w:val="24"/>
          <w:u w:val="single"/>
        </w:rPr>
        <w:t>:</w:t>
      </w:r>
    </w:p>
    <w:p w:rsidR="00277A57" w:rsidRPr="003E5179" w:rsidRDefault="003E5179" w:rsidP="00277A57">
      <w:pPr>
        <w:ind w:left="1440" w:firstLine="720"/>
        <w:rPr>
          <w:b/>
          <w:sz w:val="32"/>
          <w:szCs w:val="32"/>
        </w:rPr>
      </w:pPr>
      <m:oMath>
        <m:r>
          <m:rPr>
            <m:sty m:val="bi"/>
          </m:rPr>
          <w:rPr>
            <w:rFonts w:ascii="Cambria Math" w:eastAsiaTheme="minorEastAsia" w:hAnsi="Cambria Math"/>
            <w:sz w:val="48"/>
            <w:szCs w:val="48"/>
          </w:rPr>
          <m:t>HVL=</m:t>
        </m:r>
        <m:f>
          <m:fPr>
            <m:ctrlPr>
              <w:rPr>
                <w:rFonts w:ascii="Cambria Math" w:eastAsiaTheme="minorEastAsia" w:hAnsi="Cambria Math"/>
                <w:b/>
                <w:i/>
                <w:sz w:val="48"/>
                <w:szCs w:val="48"/>
              </w:rPr>
            </m:ctrlPr>
          </m:fPr>
          <m:num>
            <m:r>
              <m:rPr>
                <m:sty m:val="bi"/>
              </m:rPr>
              <w:rPr>
                <w:rFonts w:ascii="Cambria Math" w:eastAsiaTheme="minorEastAsia" w:hAnsi="Cambria Math"/>
                <w:sz w:val="48"/>
                <w:szCs w:val="48"/>
              </w:rPr>
              <m:t>LOG [</m:t>
            </m:r>
            <m:f>
              <m:fPr>
                <m:ctrlPr>
                  <w:rPr>
                    <w:rFonts w:ascii="Cambria Math" w:eastAsiaTheme="minorEastAsia" w:hAnsi="Cambria Math"/>
                    <w:b/>
                    <w:i/>
                    <w:sz w:val="48"/>
                    <w:szCs w:val="48"/>
                  </w:rPr>
                </m:ctrlPr>
              </m:fPr>
              <m:num>
                <m:sSub>
                  <m:sSubPr>
                    <m:ctrlPr>
                      <w:rPr>
                        <w:rFonts w:ascii="Cambria Math" w:eastAsiaTheme="minorEastAsia" w:hAnsi="Cambria Math"/>
                        <w:b/>
                        <w:i/>
                        <w:sz w:val="48"/>
                        <w:szCs w:val="48"/>
                      </w:rPr>
                    </m:ctrlPr>
                  </m:sSubPr>
                  <m:e>
                    <m:r>
                      <m:rPr>
                        <m:sty m:val="bi"/>
                      </m:rPr>
                      <w:rPr>
                        <w:rFonts w:ascii="Cambria Math" w:eastAsiaTheme="minorEastAsia" w:hAnsi="Cambria Math"/>
                        <w:sz w:val="48"/>
                        <w:szCs w:val="48"/>
                      </w:rPr>
                      <m:t>I</m:t>
                    </m:r>
                  </m:e>
                  <m:sub>
                    <m:r>
                      <m:rPr>
                        <m:sty m:val="bi"/>
                      </m:rPr>
                      <w:rPr>
                        <w:rFonts w:ascii="Cambria Math" w:eastAsiaTheme="minorEastAsia" w:hAnsi="Cambria Math"/>
                        <w:sz w:val="48"/>
                        <w:szCs w:val="48"/>
                      </w:rPr>
                      <m:t>o</m:t>
                    </m:r>
                  </m:sub>
                </m:sSub>
              </m:num>
              <m:den>
                <m:sSub>
                  <m:sSubPr>
                    <m:ctrlPr>
                      <w:rPr>
                        <w:rFonts w:ascii="Cambria Math" w:eastAsiaTheme="minorEastAsia" w:hAnsi="Cambria Math"/>
                        <w:b/>
                        <w:i/>
                        <w:sz w:val="48"/>
                        <w:szCs w:val="48"/>
                      </w:rPr>
                    </m:ctrlPr>
                  </m:sSubPr>
                  <m:e>
                    <m:r>
                      <m:rPr>
                        <m:sty m:val="bi"/>
                      </m:rPr>
                      <w:rPr>
                        <w:rFonts w:ascii="Cambria Math" w:eastAsiaTheme="minorEastAsia" w:hAnsi="Cambria Math"/>
                        <w:sz w:val="48"/>
                        <w:szCs w:val="48"/>
                      </w:rPr>
                      <m:t>I</m:t>
                    </m:r>
                  </m:e>
                  <m:sub>
                    <m:r>
                      <m:rPr>
                        <m:sty m:val="bi"/>
                      </m:rPr>
                      <w:rPr>
                        <w:rFonts w:ascii="Cambria Math" w:eastAsiaTheme="minorEastAsia" w:hAnsi="Cambria Math"/>
                        <w:sz w:val="48"/>
                        <w:szCs w:val="48"/>
                      </w:rPr>
                      <m:t>d</m:t>
                    </m:r>
                  </m:sub>
                </m:sSub>
              </m:den>
            </m:f>
            <m:r>
              <m:rPr>
                <m:sty m:val="bi"/>
              </m:rPr>
              <w:rPr>
                <w:rFonts w:ascii="Cambria Math" w:eastAsiaTheme="minorEastAsia" w:hAnsi="Cambria Math"/>
                <w:sz w:val="48"/>
                <w:szCs w:val="48"/>
              </w:rPr>
              <m:t>]</m:t>
            </m:r>
          </m:num>
          <m:den>
            <m:r>
              <m:rPr>
                <m:sty m:val="bi"/>
              </m:rPr>
              <w:rPr>
                <w:rFonts w:ascii="Cambria Math" w:eastAsiaTheme="minorEastAsia" w:hAnsi="Cambria Math"/>
                <w:sz w:val="48"/>
                <w:szCs w:val="48"/>
              </w:rPr>
              <m:t>LOG</m:t>
            </m:r>
            <m:r>
              <m:rPr>
                <m:sty m:val="bi"/>
              </m:rPr>
              <w:rPr>
                <w:rFonts w:ascii="Cambria Math" w:eastAsiaTheme="minorEastAsia" w:hAnsi="Cambria Math"/>
                <w:sz w:val="48"/>
                <w:szCs w:val="48"/>
              </w:rPr>
              <m:t>2</m:t>
            </m:r>
          </m:den>
        </m:f>
      </m:oMath>
      <w:r w:rsidR="00277A57" w:rsidRPr="003E5179">
        <w:rPr>
          <w:rFonts w:eastAsiaTheme="minorEastAsia"/>
          <w:b/>
          <w:sz w:val="48"/>
          <w:szCs w:val="48"/>
        </w:rPr>
        <w:t xml:space="preserve"> </w:t>
      </w:r>
      <w:r w:rsidR="0075271B">
        <w:rPr>
          <w:rFonts w:eastAsiaTheme="minorEastAsia"/>
          <w:b/>
          <w:sz w:val="48"/>
          <w:szCs w:val="48"/>
        </w:rPr>
        <w:t xml:space="preserve">   </w:t>
      </w:r>
      <w:r w:rsidR="0075271B">
        <w:rPr>
          <w:rFonts w:eastAsiaTheme="minorEastAsia"/>
          <w:b/>
          <w:sz w:val="48"/>
          <w:szCs w:val="48"/>
        </w:rPr>
        <w:tab/>
      </w:r>
      <w:r w:rsidR="0075271B">
        <w:rPr>
          <w:rFonts w:eastAsiaTheme="minorEastAsia"/>
          <w:b/>
          <w:sz w:val="48"/>
          <w:szCs w:val="48"/>
        </w:rPr>
        <w:tab/>
      </w:r>
      <w:r w:rsidR="0075271B">
        <w:rPr>
          <w:rFonts w:eastAsiaTheme="minorEastAsia"/>
          <w:b/>
          <w:sz w:val="48"/>
          <w:szCs w:val="48"/>
        </w:rPr>
        <w:tab/>
      </w:r>
      <w:r w:rsidR="00277A57" w:rsidRPr="003E5179">
        <w:rPr>
          <w:b/>
          <w:sz w:val="32"/>
          <w:szCs w:val="32"/>
        </w:rPr>
        <w:t>I</w:t>
      </w:r>
      <w:r w:rsidR="00277A57" w:rsidRPr="003E5179">
        <w:rPr>
          <w:b/>
          <w:sz w:val="32"/>
          <w:szCs w:val="32"/>
          <w:vertAlign w:val="subscript"/>
        </w:rPr>
        <w:t>o</w:t>
      </w:r>
      <w:r w:rsidR="00277A57" w:rsidRPr="003E5179">
        <w:rPr>
          <w:b/>
          <w:sz w:val="32"/>
          <w:szCs w:val="32"/>
        </w:rPr>
        <w:t xml:space="preserve"> = Original Intensity</w:t>
      </w:r>
    </w:p>
    <w:p w:rsidR="00277A57" w:rsidRDefault="00277A57" w:rsidP="0075271B">
      <w:pPr>
        <w:ind w:left="6480" w:firstLine="720"/>
        <w:rPr>
          <w:b/>
          <w:sz w:val="32"/>
          <w:szCs w:val="32"/>
        </w:rPr>
      </w:pPr>
      <w:r w:rsidRPr="003E5179">
        <w:rPr>
          <w:b/>
          <w:sz w:val="32"/>
          <w:szCs w:val="32"/>
        </w:rPr>
        <w:t>I</w:t>
      </w:r>
      <w:r w:rsidRPr="003E5179">
        <w:rPr>
          <w:b/>
          <w:sz w:val="32"/>
          <w:szCs w:val="32"/>
          <w:vertAlign w:val="subscript"/>
        </w:rPr>
        <w:t>d</w:t>
      </w:r>
      <w:r w:rsidRPr="003E5179">
        <w:rPr>
          <w:b/>
          <w:sz w:val="32"/>
          <w:szCs w:val="32"/>
        </w:rPr>
        <w:t xml:space="preserve"> = Desired Intensity</w:t>
      </w:r>
    </w:p>
    <w:p w:rsidR="0075271B" w:rsidRDefault="0075271B" w:rsidP="0075271B">
      <w:pPr>
        <w:rPr>
          <w:b/>
          <w:sz w:val="32"/>
          <w:szCs w:val="32"/>
        </w:rPr>
      </w:pPr>
    </w:p>
    <w:p w:rsidR="00277A57" w:rsidRPr="002D1596" w:rsidRDefault="0075271B" w:rsidP="0075271B">
      <w:pPr>
        <w:rPr>
          <w:rFonts w:asciiTheme="minorHAnsi" w:hAnsiTheme="minorHAnsi" w:cstheme="minorHAnsi"/>
          <w:sz w:val="24"/>
          <w:szCs w:val="24"/>
        </w:rPr>
      </w:pPr>
      <w:r w:rsidRPr="0075271B">
        <w:rPr>
          <w:rFonts w:asciiTheme="minorHAnsi" w:hAnsiTheme="minorHAnsi" w:cstheme="minorHAnsi"/>
          <w:sz w:val="24"/>
          <w:szCs w:val="24"/>
        </w:rPr>
        <w:t>In your own words, explain why radiation intensity decreases over distance</w:t>
      </w:r>
      <w:r w:rsidRPr="0075271B">
        <w:rPr>
          <w:rFonts w:asciiTheme="minorHAnsi" w:hAnsiTheme="minorHAnsi" w:cstheme="minorHAnsi"/>
          <w:b/>
          <w:sz w:val="28"/>
          <w:szCs w:val="28"/>
          <w:u w:val="single"/>
        </w:rPr>
        <w:t>.</w:t>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sidRPr="0075271B">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r>
        <w:rPr>
          <w:rFonts w:asciiTheme="minorHAnsi" w:hAnsiTheme="minorHAnsi" w:cstheme="minorHAnsi"/>
          <w:b/>
          <w:sz w:val="28"/>
          <w:szCs w:val="28"/>
          <w:u w:val="single"/>
        </w:rPr>
        <w:tab/>
      </w:r>
      <w:bookmarkStart w:id="0" w:name="_GoBack"/>
      <w:bookmarkEnd w:id="0"/>
    </w:p>
    <w:p w:rsidR="006B56F3" w:rsidRPr="00FE4FDF" w:rsidRDefault="006B56F3" w:rsidP="00DF540C"/>
    <w:sectPr w:rsidR="006B56F3" w:rsidRPr="00FE4FDF" w:rsidSect="00534C32">
      <w:head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9" w:rsidRDefault="004D1409" w:rsidP="007873E9">
      <w:r>
        <w:separator/>
      </w:r>
    </w:p>
  </w:endnote>
  <w:endnote w:type="continuationSeparator" w:id="0">
    <w:p w:rsidR="004D1409" w:rsidRDefault="004D1409" w:rsidP="0078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9" w:rsidRDefault="004D1409" w:rsidP="007873E9">
      <w:r>
        <w:separator/>
      </w:r>
    </w:p>
  </w:footnote>
  <w:footnote w:type="continuationSeparator" w:id="0">
    <w:p w:rsidR="004D1409" w:rsidRDefault="004D1409" w:rsidP="0078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-398780</wp:posOffset>
              </wp:positionH>
              <wp:positionV relativeFrom="page">
                <wp:posOffset>318770</wp:posOffset>
              </wp:positionV>
              <wp:extent cx="7068820" cy="80200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068820" cy="80200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2" w:rsidRDefault="00C22FEC" w:rsidP="007126A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Sneak Preview</w:t>
                          </w:r>
                        </w:p>
                        <w:p w:rsidR="007126A9" w:rsidRPr="007126A9" w:rsidRDefault="007126A9" w:rsidP="007126A9">
                          <w:pPr>
                            <w:pStyle w:val="Header"/>
                            <w:tabs>
                              <w:tab w:val="clear" w:pos="4680"/>
                              <w:tab w:val="clear" w:pos="9360"/>
                            </w:tabs>
                            <w:rPr>
                              <w:rFonts w:asciiTheme="minorHAnsi" w:hAnsiTheme="minorHAnsi" w:cstheme="minorHAnsi"/>
                              <w:caps/>
                              <w:color w:val="000000" w:themeColor="text1"/>
                              <w:sz w:val="22"/>
                              <w:szCs w:val="22"/>
                            </w:rPr>
                          </w:pPr>
                          <w:r w:rsidRPr="007126A9">
                            <w:rPr>
                              <w:rFonts w:asciiTheme="minorHAnsi" w:hAnsiTheme="minorHAnsi" w:cstheme="minorHAnsi"/>
                              <w:caps/>
                              <w:color w:val="000000" w:themeColor="text1"/>
                              <w:sz w:val="22"/>
                              <w:szCs w:val="22"/>
                            </w:rPr>
                            <w:t>J.S. Ballard</w:t>
                          </w:r>
                        </w:p>
                        <w:p w:rsidR="007126A9" w:rsidRPr="007126A9" w:rsidRDefault="007126A9" w:rsidP="007126A9">
                          <w:pPr>
                            <w:pStyle w:val="Header"/>
                            <w:tabs>
                              <w:tab w:val="clear" w:pos="4680"/>
                              <w:tab w:val="clear" w:pos="9360"/>
                            </w:tabs>
                            <w:rPr>
                              <w:rFonts w:asciiTheme="minorHAnsi" w:hAnsiTheme="minorHAnsi" w:cstheme="minorHAnsi"/>
                              <w:caps/>
                              <w:color w:val="000000" w:themeColor="text1"/>
                              <w:sz w:val="22"/>
                              <w:szCs w:val="22"/>
                            </w:rPr>
                          </w:pPr>
                          <w:r>
                            <w:rPr>
                              <w:rFonts w:asciiTheme="minorHAnsi" w:hAnsiTheme="minorHAnsi" w:cstheme="minorHAnsi"/>
                              <w:caps/>
                              <w:color w:val="000000" w:themeColor="text1"/>
                              <w:sz w:val="22"/>
                              <w:szCs w:val="22"/>
                            </w:rPr>
                            <w:t xml:space="preserve">MAth, Time-Distance-Shielding, &amp; </w:t>
                          </w:r>
                          <w:r w:rsidRPr="007126A9">
                            <w:rPr>
                              <w:rFonts w:asciiTheme="minorHAnsi" w:hAnsiTheme="minorHAnsi" w:cstheme="minorHAnsi"/>
                              <w:caps/>
                              <w:color w:val="000000" w:themeColor="text1"/>
                              <w:sz w:val="22"/>
                              <w:szCs w:val="22"/>
                            </w:rPr>
                            <w:t>A</w:t>
                          </w:r>
                          <w:r>
                            <w:rPr>
                              <w:rFonts w:asciiTheme="minorHAnsi" w:hAnsiTheme="minorHAnsi" w:cstheme="minorHAnsi"/>
                              <w:caps/>
                              <w:color w:val="000000" w:themeColor="text1"/>
                              <w:sz w:val="22"/>
                              <w:szCs w:val="22"/>
                            </w:rPr>
                            <w:t>.</w:t>
                          </w:r>
                          <w:r w:rsidRPr="007126A9">
                            <w:rPr>
                              <w:rFonts w:asciiTheme="minorHAnsi" w:hAnsiTheme="minorHAnsi" w:cstheme="minorHAnsi"/>
                              <w:caps/>
                              <w:color w:val="000000" w:themeColor="text1"/>
                              <w:sz w:val="22"/>
                              <w:szCs w:val="22"/>
                            </w:rPr>
                            <w:t>L</w:t>
                          </w:r>
                          <w:r>
                            <w:rPr>
                              <w:rFonts w:asciiTheme="minorHAnsi" w:hAnsiTheme="minorHAnsi" w:cstheme="minorHAnsi"/>
                              <w:caps/>
                              <w:color w:val="000000" w:themeColor="text1"/>
                              <w:sz w:val="22"/>
                              <w:szCs w:val="22"/>
                            </w:rPr>
                            <w:t>.</w:t>
                          </w:r>
                          <w:r w:rsidRPr="007126A9">
                            <w:rPr>
                              <w:rFonts w:asciiTheme="minorHAnsi" w:hAnsiTheme="minorHAnsi" w:cstheme="minorHAnsi"/>
                              <w:caps/>
                              <w:color w:val="000000" w:themeColor="text1"/>
                              <w:sz w:val="22"/>
                              <w:szCs w:val="22"/>
                            </w:rPr>
                            <w:t>A</w:t>
                          </w:r>
                          <w:r>
                            <w:rPr>
                              <w:rFonts w:asciiTheme="minorHAnsi" w:hAnsiTheme="minorHAnsi" w:cstheme="minorHAnsi"/>
                              <w:caps/>
                              <w:color w:val="000000" w:themeColor="text1"/>
                              <w:sz w:val="22"/>
                              <w:szCs w:val="22"/>
                            </w:rPr>
                            <w:t>.</w:t>
                          </w:r>
                          <w:r w:rsidRPr="007126A9">
                            <w:rPr>
                              <w:rFonts w:asciiTheme="minorHAnsi" w:hAnsiTheme="minorHAnsi" w:cstheme="minorHAnsi"/>
                              <w:caps/>
                              <w:color w:val="000000" w:themeColor="text1"/>
                              <w:sz w:val="22"/>
                              <w:szCs w:val="22"/>
                            </w:rPr>
                            <w:t>R</w:t>
                          </w:r>
                          <w:r>
                            <w:rPr>
                              <w:rFonts w:asciiTheme="minorHAnsi" w:hAnsiTheme="minorHAnsi" w:cstheme="minorHAnsi"/>
                              <w:caps/>
                              <w:color w:val="000000" w:themeColor="text1"/>
                              <w:sz w:val="22"/>
                              <w:szCs w:val="22"/>
                            </w:rPr>
                            <w:t>.</w:t>
                          </w:r>
                          <w:r w:rsidRPr="007126A9">
                            <w:rPr>
                              <w:rFonts w:asciiTheme="minorHAnsi" w:hAnsiTheme="minorHAnsi" w:cstheme="minorHAnsi"/>
                              <w:caps/>
                              <w:color w:val="000000" w:themeColor="text1"/>
                              <w:sz w:val="22"/>
                              <w:szCs w:val="22"/>
                            </w:rPr>
                            <w:t>A</w:t>
                          </w:r>
                          <w:r>
                            <w:rPr>
                              <w:rFonts w:asciiTheme="minorHAnsi" w:hAnsiTheme="minorHAnsi" w:cstheme="minorHAnsi"/>
                              <w:caps/>
                              <w:color w:val="000000" w:themeColor="text1"/>
                              <w:sz w:val="22"/>
                              <w:szCs w:val="22"/>
                            </w:rPr>
                            <w:t>.</w:t>
                          </w:r>
                        </w:p>
                        <w:p w:rsidR="007126A9" w:rsidRPr="007126A9" w:rsidRDefault="007126A9" w:rsidP="007126A9">
                          <w:pPr>
                            <w:pStyle w:val="Header"/>
                            <w:tabs>
                              <w:tab w:val="clear" w:pos="4680"/>
                              <w:tab w:val="clear" w:pos="9360"/>
                            </w:tabs>
                            <w:rPr>
                              <w:b/>
                              <w:caps/>
                              <w:color w:val="000000" w:themeColor="text1"/>
                              <w:sz w:val="22"/>
                              <w:szCs w:val="22"/>
                              <w:u w:val="single"/>
                            </w:rPr>
                          </w:pPr>
                        </w:p>
                        <w:p w:rsidR="00C22FEC" w:rsidRPr="00246CB2" w:rsidRDefault="00C22FEC" w:rsidP="007D7489">
                          <w:pPr>
                            <w:pStyle w:val="Header"/>
                            <w:tabs>
                              <w:tab w:val="clear" w:pos="4680"/>
                              <w:tab w:val="clear" w:pos="9360"/>
                            </w:tabs>
                            <w:jc w:val="center"/>
                            <w:rPr>
                              <w:b/>
                              <w:caps/>
                              <w:color w:val="000000" w:themeColor="text1"/>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31.4pt;margin-top:25.1pt;width:556.6pt;height:63.1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" o:allowoverlap="f" fillcolor="#464343 [974]" stroked="f" strokeweight="1pt">
              <v:fill color2="#e7e6e6 [3214]" rotate="t" colors="0 #868686;.5 #c2c1c1;1 #e7e6e6" focus="100%" type="gradient"/>
              <v:textbox>
                <w:txbxContent>
                  <w:p w:rsidR="00534C32" w:rsidRDefault="00C22FEC" w:rsidP="007126A9">
                    <w:pPr>
                      <w:pStyle w:val="Header"/>
                      <w:tabs>
                        <w:tab w:val="clear" w:pos="4680"/>
                        <w:tab w:val="clear" w:pos="9360"/>
                      </w:tabs>
                      <w:rPr>
                        <w:b/>
                        <w:caps/>
                        <w:color w:val="000000" w:themeColor="text1"/>
                        <w:sz w:val="28"/>
                        <w:szCs w:val="28"/>
                        <w:u w:val="single"/>
                      </w:rPr>
                    </w:pPr>
                    <w:r>
                      <w:rPr>
                        <w:b/>
                        <w:caps/>
                        <w:color w:val="000000" w:themeColor="text1"/>
                        <w:sz w:val="28"/>
                        <w:szCs w:val="28"/>
                        <w:u w:val="single"/>
                      </w:rPr>
                      <w:t>Sneak Preview</w:t>
                    </w:r>
                  </w:p>
                  <w:p w:rsidR="007126A9" w:rsidRPr="007126A9" w:rsidRDefault="007126A9" w:rsidP="007126A9">
                    <w:pPr>
                      <w:pStyle w:val="Header"/>
                      <w:tabs>
                        <w:tab w:val="clear" w:pos="4680"/>
                        <w:tab w:val="clear" w:pos="9360"/>
                      </w:tabs>
                      <w:rPr>
                        <w:rFonts w:asciiTheme="minorHAnsi" w:hAnsiTheme="minorHAnsi" w:cstheme="minorHAnsi"/>
                        <w:caps/>
                        <w:color w:val="000000" w:themeColor="text1"/>
                        <w:sz w:val="22"/>
                        <w:szCs w:val="22"/>
                      </w:rPr>
                    </w:pPr>
                    <w:r w:rsidRPr="007126A9">
                      <w:rPr>
                        <w:rFonts w:asciiTheme="minorHAnsi" w:hAnsiTheme="minorHAnsi" w:cstheme="minorHAnsi"/>
                        <w:caps/>
                        <w:color w:val="000000" w:themeColor="text1"/>
                        <w:sz w:val="22"/>
                        <w:szCs w:val="22"/>
                      </w:rPr>
                      <w:t>J.S. Ballard</w:t>
                    </w:r>
                  </w:p>
                  <w:p w:rsidR="007126A9" w:rsidRPr="007126A9" w:rsidRDefault="007126A9" w:rsidP="007126A9">
                    <w:pPr>
                      <w:pStyle w:val="Header"/>
                      <w:tabs>
                        <w:tab w:val="clear" w:pos="4680"/>
                        <w:tab w:val="clear" w:pos="9360"/>
                      </w:tabs>
                      <w:rPr>
                        <w:rFonts w:asciiTheme="minorHAnsi" w:hAnsiTheme="minorHAnsi" w:cstheme="minorHAnsi"/>
                        <w:caps/>
                        <w:color w:val="000000" w:themeColor="text1"/>
                        <w:sz w:val="22"/>
                        <w:szCs w:val="22"/>
                      </w:rPr>
                    </w:pPr>
                    <w:r>
                      <w:rPr>
                        <w:rFonts w:asciiTheme="minorHAnsi" w:hAnsiTheme="minorHAnsi" w:cstheme="minorHAnsi"/>
                        <w:caps/>
                        <w:color w:val="000000" w:themeColor="text1"/>
                        <w:sz w:val="22"/>
                        <w:szCs w:val="22"/>
                      </w:rPr>
                      <w:t xml:space="preserve">MAth, Time-Distance-Shielding, &amp; </w:t>
                    </w:r>
                    <w:r w:rsidRPr="007126A9">
                      <w:rPr>
                        <w:rFonts w:asciiTheme="minorHAnsi" w:hAnsiTheme="minorHAnsi" w:cstheme="minorHAnsi"/>
                        <w:caps/>
                        <w:color w:val="000000" w:themeColor="text1"/>
                        <w:sz w:val="22"/>
                        <w:szCs w:val="22"/>
                      </w:rPr>
                      <w:t>A</w:t>
                    </w:r>
                    <w:r>
                      <w:rPr>
                        <w:rFonts w:asciiTheme="minorHAnsi" w:hAnsiTheme="minorHAnsi" w:cstheme="minorHAnsi"/>
                        <w:caps/>
                        <w:color w:val="000000" w:themeColor="text1"/>
                        <w:sz w:val="22"/>
                        <w:szCs w:val="22"/>
                      </w:rPr>
                      <w:t>.</w:t>
                    </w:r>
                    <w:r w:rsidRPr="007126A9">
                      <w:rPr>
                        <w:rFonts w:asciiTheme="minorHAnsi" w:hAnsiTheme="minorHAnsi" w:cstheme="minorHAnsi"/>
                        <w:caps/>
                        <w:color w:val="000000" w:themeColor="text1"/>
                        <w:sz w:val="22"/>
                        <w:szCs w:val="22"/>
                      </w:rPr>
                      <w:t>L</w:t>
                    </w:r>
                    <w:r>
                      <w:rPr>
                        <w:rFonts w:asciiTheme="minorHAnsi" w:hAnsiTheme="minorHAnsi" w:cstheme="minorHAnsi"/>
                        <w:caps/>
                        <w:color w:val="000000" w:themeColor="text1"/>
                        <w:sz w:val="22"/>
                        <w:szCs w:val="22"/>
                      </w:rPr>
                      <w:t>.</w:t>
                    </w:r>
                    <w:r w:rsidRPr="007126A9">
                      <w:rPr>
                        <w:rFonts w:asciiTheme="minorHAnsi" w:hAnsiTheme="minorHAnsi" w:cstheme="minorHAnsi"/>
                        <w:caps/>
                        <w:color w:val="000000" w:themeColor="text1"/>
                        <w:sz w:val="22"/>
                        <w:szCs w:val="22"/>
                      </w:rPr>
                      <w:t>A</w:t>
                    </w:r>
                    <w:r>
                      <w:rPr>
                        <w:rFonts w:asciiTheme="minorHAnsi" w:hAnsiTheme="minorHAnsi" w:cstheme="minorHAnsi"/>
                        <w:caps/>
                        <w:color w:val="000000" w:themeColor="text1"/>
                        <w:sz w:val="22"/>
                        <w:szCs w:val="22"/>
                      </w:rPr>
                      <w:t>.</w:t>
                    </w:r>
                    <w:r w:rsidRPr="007126A9">
                      <w:rPr>
                        <w:rFonts w:asciiTheme="minorHAnsi" w:hAnsiTheme="minorHAnsi" w:cstheme="minorHAnsi"/>
                        <w:caps/>
                        <w:color w:val="000000" w:themeColor="text1"/>
                        <w:sz w:val="22"/>
                        <w:szCs w:val="22"/>
                      </w:rPr>
                      <w:t>R</w:t>
                    </w:r>
                    <w:r>
                      <w:rPr>
                        <w:rFonts w:asciiTheme="minorHAnsi" w:hAnsiTheme="minorHAnsi" w:cstheme="minorHAnsi"/>
                        <w:caps/>
                        <w:color w:val="000000" w:themeColor="text1"/>
                        <w:sz w:val="22"/>
                        <w:szCs w:val="22"/>
                      </w:rPr>
                      <w:t>.</w:t>
                    </w:r>
                    <w:r w:rsidRPr="007126A9">
                      <w:rPr>
                        <w:rFonts w:asciiTheme="minorHAnsi" w:hAnsiTheme="minorHAnsi" w:cstheme="minorHAnsi"/>
                        <w:caps/>
                        <w:color w:val="000000" w:themeColor="text1"/>
                        <w:sz w:val="22"/>
                        <w:szCs w:val="22"/>
                      </w:rPr>
                      <w:t>A</w:t>
                    </w:r>
                    <w:r>
                      <w:rPr>
                        <w:rFonts w:asciiTheme="minorHAnsi" w:hAnsiTheme="minorHAnsi" w:cstheme="minorHAnsi"/>
                        <w:caps/>
                        <w:color w:val="000000" w:themeColor="text1"/>
                        <w:sz w:val="22"/>
                        <w:szCs w:val="22"/>
                      </w:rPr>
                      <w:t>.</w:t>
                    </w:r>
                  </w:p>
                  <w:p w:rsidR="007126A9" w:rsidRPr="007126A9" w:rsidRDefault="007126A9" w:rsidP="007126A9">
                    <w:pPr>
                      <w:pStyle w:val="Header"/>
                      <w:tabs>
                        <w:tab w:val="clear" w:pos="4680"/>
                        <w:tab w:val="clear" w:pos="9360"/>
                      </w:tabs>
                      <w:rPr>
                        <w:b/>
                        <w:caps/>
                        <w:color w:val="000000" w:themeColor="text1"/>
                        <w:sz w:val="22"/>
                        <w:szCs w:val="22"/>
                        <w:u w:val="single"/>
                      </w:rPr>
                    </w:pPr>
                  </w:p>
                  <w:p w:rsidR="00C22FEC" w:rsidRPr="00246CB2" w:rsidRDefault="00C22FEC" w:rsidP="007D7489">
                    <w:pPr>
                      <w:pStyle w:val="Header"/>
                      <w:tabs>
                        <w:tab w:val="clear" w:pos="4680"/>
                        <w:tab w:val="clear" w:pos="9360"/>
                      </w:tabs>
                      <w:jc w:val="center"/>
                      <w:rPr>
                        <w:b/>
                        <w:caps/>
                        <w:color w:val="000000" w:themeColor="text1"/>
                        <w:sz w:val="28"/>
                        <w:szCs w:val="28"/>
                        <w:u w:val="single"/>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343"/>
    <w:multiLevelType w:val="hybridMultilevel"/>
    <w:tmpl w:val="09CC5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CA40EF8"/>
    <w:multiLevelType w:val="hybridMultilevel"/>
    <w:tmpl w:val="D40C82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3056765"/>
    <w:multiLevelType w:val="hybridMultilevel"/>
    <w:tmpl w:val="A49EAF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D04993"/>
    <w:multiLevelType w:val="hybridMultilevel"/>
    <w:tmpl w:val="7F0C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A6928"/>
    <w:multiLevelType w:val="hybridMultilevel"/>
    <w:tmpl w:val="E2A68DF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BC0EC3"/>
    <w:multiLevelType w:val="hybridMultilevel"/>
    <w:tmpl w:val="09847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E2C2700"/>
    <w:multiLevelType w:val="hybridMultilevel"/>
    <w:tmpl w:val="BA5C0B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13"/>
  </w:num>
  <w:num w:numId="4">
    <w:abstractNumId w:val="3"/>
  </w:num>
  <w:num w:numId="5">
    <w:abstractNumId w:val="8"/>
  </w:num>
  <w:num w:numId="6">
    <w:abstractNumId w:val="11"/>
  </w:num>
  <w:num w:numId="7">
    <w:abstractNumId w:val="12"/>
  </w:num>
  <w:num w:numId="8">
    <w:abstractNumId w:val="0"/>
  </w:num>
  <w:num w:numId="9">
    <w:abstractNumId w:val="5"/>
  </w:num>
  <w:num w:numId="10">
    <w:abstractNumId w:val="2"/>
  </w:num>
  <w:num w:numId="11">
    <w:abstractNumId w:val="7"/>
  </w:num>
  <w:num w:numId="12">
    <w:abstractNumId w:val="6"/>
  </w:num>
  <w:num w:numId="13">
    <w:abstractNumId w:val="1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21865"/>
    <w:rsid w:val="000238BC"/>
    <w:rsid w:val="00033C3D"/>
    <w:rsid w:val="00037FD9"/>
    <w:rsid w:val="000405A6"/>
    <w:rsid w:val="00051A3F"/>
    <w:rsid w:val="0006030B"/>
    <w:rsid w:val="000677A4"/>
    <w:rsid w:val="00071B71"/>
    <w:rsid w:val="00083F72"/>
    <w:rsid w:val="000944EA"/>
    <w:rsid w:val="000C67EC"/>
    <w:rsid w:val="000D6F20"/>
    <w:rsid w:val="000E19F0"/>
    <w:rsid w:val="000F119B"/>
    <w:rsid w:val="00104FB0"/>
    <w:rsid w:val="00107728"/>
    <w:rsid w:val="001111C3"/>
    <w:rsid w:val="00111B0E"/>
    <w:rsid w:val="001178CB"/>
    <w:rsid w:val="00127C43"/>
    <w:rsid w:val="0014602A"/>
    <w:rsid w:val="001479B6"/>
    <w:rsid w:val="00154B7D"/>
    <w:rsid w:val="00160834"/>
    <w:rsid w:val="00180A23"/>
    <w:rsid w:val="0018502E"/>
    <w:rsid w:val="0019034A"/>
    <w:rsid w:val="0019432D"/>
    <w:rsid w:val="00194441"/>
    <w:rsid w:val="00194FFF"/>
    <w:rsid w:val="001A1D1F"/>
    <w:rsid w:val="001A268E"/>
    <w:rsid w:val="001A7552"/>
    <w:rsid w:val="001B062D"/>
    <w:rsid w:val="001D395C"/>
    <w:rsid w:val="001E0C21"/>
    <w:rsid w:val="001E146A"/>
    <w:rsid w:val="001F765D"/>
    <w:rsid w:val="00201269"/>
    <w:rsid w:val="0022249F"/>
    <w:rsid w:val="00224712"/>
    <w:rsid w:val="00225372"/>
    <w:rsid w:val="002306A8"/>
    <w:rsid w:val="00237550"/>
    <w:rsid w:val="00237B9D"/>
    <w:rsid w:val="002458E5"/>
    <w:rsid w:val="00246CB2"/>
    <w:rsid w:val="00266DF5"/>
    <w:rsid w:val="00277A57"/>
    <w:rsid w:val="002A47ED"/>
    <w:rsid w:val="002A4C4F"/>
    <w:rsid w:val="002A5EE5"/>
    <w:rsid w:val="002B6128"/>
    <w:rsid w:val="002C5786"/>
    <w:rsid w:val="002C59DA"/>
    <w:rsid w:val="002D1596"/>
    <w:rsid w:val="002E1488"/>
    <w:rsid w:val="002E7643"/>
    <w:rsid w:val="002F1D06"/>
    <w:rsid w:val="002F3E17"/>
    <w:rsid w:val="002F4111"/>
    <w:rsid w:val="002F546C"/>
    <w:rsid w:val="002F7CF0"/>
    <w:rsid w:val="00310279"/>
    <w:rsid w:val="0031088E"/>
    <w:rsid w:val="00315A9A"/>
    <w:rsid w:val="0032052F"/>
    <w:rsid w:val="00324BCE"/>
    <w:rsid w:val="00331241"/>
    <w:rsid w:val="00340B80"/>
    <w:rsid w:val="00341762"/>
    <w:rsid w:val="00343E40"/>
    <w:rsid w:val="003441F4"/>
    <w:rsid w:val="00347065"/>
    <w:rsid w:val="003470F5"/>
    <w:rsid w:val="00350B5F"/>
    <w:rsid w:val="0036359F"/>
    <w:rsid w:val="0038595F"/>
    <w:rsid w:val="00386CDA"/>
    <w:rsid w:val="00395C1F"/>
    <w:rsid w:val="003A7247"/>
    <w:rsid w:val="003B2905"/>
    <w:rsid w:val="003D220B"/>
    <w:rsid w:val="003E41BC"/>
    <w:rsid w:val="003E5179"/>
    <w:rsid w:val="003E58B4"/>
    <w:rsid w:val="00406E24"/>
    <w:rsid w:val="00411B7B"/>
    <w:rsid w:val="00411C57"/>
    <w:rsid w:val="0044105B"/>
    <w:rsid w:val="00453B23"/>
    <w:rsid w:val="00467D76"/>
    <w:rsid w:val="00485121"/>
    <w:rsid w:val="00490084"/>
    <w:rsid w:val="00491117"/>
    <w:rsid w:val="0049499F"/>
    <w:rsid w:val="00494F75"/>
    <w:rsid w:val="00495117"/>
    <w:rsid w:val="004954B8"/>
    <w:rsid w:val="004A3691"/>
    <w:rsid w:val="004B5B10"/>
    <w:rsid w:val="004B5F47"/>
    <w:rsid w:val="004C7503"/>
    <w:rsid w:val="004D1409"/>
    <w:rsid w:val="004D1D1E"/>
    <w:rsid w:val="004D678B"/>
    <w:rsid w:val="004F6C9E"/>
    <w:rsid w:val="00500B99"/>
    <w:rsid w:val="0050233C"/>
    <w:rsid w:val="00510384"/>
    <w:rsid w:val="00511AD6"/>
    <w:rsid w:val="00525758"/>
    <w:rsid w:val="00525A43"/>
    <w:rsid w:val="00534C32"/>
    <w:rsid w:val="00535B5E"/>
    <w:rsid w:val="0054269E"/>
    <w:rsid w:val="00561579"/>
    <w:rsid w:val="00564456"/>
    <w:rsid w:val="00566600"/>
    <w:rsid w:val="0059085E"/>
    <w:rsid w:val="005B1E3D"/>
    <w:rsid w:val="005C0C19"/>
    <w:rsid w:val="005C2210"/>
    <w:rsid w:val="005C5A33"/>
    <w:rsid w:val="005D7AE3"/>
    <w:rsid w:val="005E4618"/>
    <w:rsid w:val="005F07D9"/>
    <w:rsid w:val="005F298D"/>
    <w:rsid w:val="005F5327"/>
    <w:rsid w:val="0063518A"/>
    <w:rsid w:val="006362C6"/>
    <w:rsid w:val="0063650A"/>
    <w:rsid w:val="0064505D"/>
    <w:rsid w:val="006457A6"/>
    <w:rsid w:val="00672286"/>
    <w:rsid w:val="006A07BB"/>
    <w:rsid w:val="006B56F3"/>
    <w:rsid w:val="006D0341"/>
    <w:rsid w:val="006F2C24"/>
    <w:rsid w:val="007126A9"/>
    <w:rsid w:val="00736B6E"/>
    <w:rsid w:val="00746787"/>
    <w:rsid w:val="0075271B"/>
    <w:rsid w:val="00765402"/>
    <w:rsid w:val="00766D9C"/>
    <w:rsid w:val="0078159A"/>
    <w:rsid w:val="00783B34"/>
    <w:rsid w:val="007873E9"/>
    <w:rsid w:val="007877E4"/>
    <w:rsid w:val="007B384F"/>
    <w:rsid w:val="007B79E2"/>
    <w:rsid w:val="007D6F65"/>
    <w:rsid w:val="007D7489"/>
    <w:rsid w:val="007F678A"/>
    <w:rsid w:val="007F786A"/>
    <w:rsid w:val="008054C1"/>
    <w:rsid w:val="0080786D"/>
    <w:rsid w:val="00807BD4"/>
    <w:rsid w:val="00813146"/>
    <w:rsid w:val="008369CF"/>
    <w:rsid w:val="00837882"/>
    <w:rsid w:val="008409DC"/>
    <w:rsid w:val="0086795C"/>
    <w:rsid w:val="00882D6C"/>
    <w:rsid w:val="00891B63"/>
    <w:rsid w:val="008B3239"/>
    <w:rsid w:val="008B3BC8"/>
    <w:rsid w:val="008B4308"/>
    <w:rsid w:val="008D1188"/>
    <w:rsid w:val="008F0D34"/>
    <w:rsid w:val="008F25DD"/>
    <w:rsid w:val="00920B77"/>
    <w:rsid w:val="009465A1"/>
    <w:rsid w:val="009526F8"/>
    <w:rsid w:val="009546D0"/>
    <w:rsid w:val="009570A9"/>
    <w:rsid w:val="009635CF"/>
    <w:rsid w:val="00972643"/>
    <w:rsid w:val="00974A3F"/>
    <w:rsid w:val="00980ED0"/>
    <w:rsid w:val="009879C5"/>
    <w:rsid w:val="0099785C"/>
    <w:rsid w:val="009A23CC"/>
    <w:rsid w:val="009A39DA"/>
    <w:rsid w:val="009C10C5"/>
    <w:rsid w:val="009D0A72"/>
    <w:rsid w:val="009D30C3"/>
    <w:rsid w:val="00A049E1"/>
    <w:rsid w:val="00A111D9"/>
    <w:rsid w:val="00A14A6C"/>
    <w:rsid w:val="00A23DB6"/>
    <w:rsid w:val="00A32868"/>
    <w:rsid w:val="00A36130"/>
    <w:rsid w:val="00A36F9E"/>
    <w:rsid w:val="00A4523A"/>
    <w:rsid w:val="00A538DF"/>
    <w:rsid w:val="00A57331"/>
    <w:rsid w:val="00A747BF"/>
    <w:rsid w:val="00A76BFF"/>
    <w:rsid w:val="00A84AE1"/>
    <w:rsid w:val="00A86594"/>
    <w:rsid w:val="00A90D32"/>
    <w:rsid w:val="00A9627F"/>
    <w:rsid w:val="00AA031B"/>
    <w:rsid w:val="00AA600E"/>
    <w:rsid w:val="00AC0DA9"/>
    <w:rsid w:val="00AC3925"/>
    <w:rsid w:val="00AC59D7"/>
    <w:rsid w:val="00AD7852"/>
    <w:rsid w:val="00AE5626"/>
    <w:rsid w:val="00B251EE"/>
    <w:rsid w:val="00B27073"/>
    <w:rsid w:val="00B2734C"/>
    <w:rsid w:val="00B366B7"/>
    <w:rsid w:val="00B42697"/>
    <w:rsid w:val="00B45F06"/>
    <w:rsid w:val="00B52067"/>
    <w:rsid w:val="00B60E4A"/>
    <w:rsid w:val="00B720F0"/>
    <w:rsid w:val="00B77392"/>
    <w:rsid w:val="00B940E5"/>
    <w:rsid w:val="00B96920"/>
    <w:rsid w:val="00BB3ED0"/>
    <w:rsid w:val="00BB6697"/>
    <w:rsid w:val="00BC3E06"/>
    <w:rsid w:val="00BD72C4"/>
    <w:rsid w:val="00C02315"/>
    <w:rsid w:val="00C03ABC"/>
    <w:rsid w:val="00C10C0B"/>
    <w:rsid w:val="00C21D3F"/>
    <w:rsid w:val="00C22FEC"/>
    <w:rsid w:val="00C25C40"/>
    <w:rsid w:val="00C26D86"/>
    <w:rsid w:val="00C3330A"/>
    <w:rsid w:val="00C37207"/>
    <w:rsid w:val="00C418C0"/>
    <w:rsid w:val="00C43A09"/>
    <w:rsid w:val="00C47EFF"/>
    <w:rsid w:val="00C725A4"/>
    <w:rsid w:val="00C84CE4"/>
    <w:rsid w:val="00C8729C"/>
    <w:rsid w:val="00C87980"/>
    <w:rsid w:val="00C965AE"/>
    <w:rsid w:val="00CA0728"/>
    <w:rsid w:val="00CB0CF4"/>
    <w:rsid w:val="00CC0E2F"/>
    <w:rsid w:val="00CC42F4"/>
    <w:rsid w:val="00D03003"/>
    <w:rsid w:val="00D06BED"/>
    <w:rsid w:val="00D07DDB"/>
    <w:rsid w:val="00D13141"/>
    <w:rsid w:val="00D137AB"/>
    <w:rsid w:val="00D15BA9"/>
    <w:rsid w:val="00D40CDD"/>
    <w:rsid w:val="00D42A36"/>
    <w:rsid w:val="00D445C9"/>
    <w:rsid w:val="00D454CE"/>
    <w:rsid w:val="00D9009C"/>
    <w:rsid w:val="00D9585A"/>
    <w:rsid w:val="00DA2642"/>
    <w:rsid w:val="00DA2D5F"/>
    <w:rsid w:val="00DA3244"/>
    <w:rsid w:val="00DA7A4C"/>
    <w:rsid w:val="00DB251E"/>
    <w:rsid w:val="00DD2369"/>
    <w:rsid w:val="00DD3C54"/>
    <w:rsid w:val="00DD6521"/>
    <w:rsid w:val="00DE146A"/>
    <w:rsid w:val="00DF4639"/>
    <w:rsid w:val="00DF540C"/>
    <w:rsid w:val="00DF56F1"/>
    <w:rsid w:val="00E04AED"/>
    <w:rsid w:val="00E30809"/>
    <w:rsid w:val="00E35D0B"/>
    <w:rsid w:val="00E4177D"/>
    <w:rsid w:val="00E4356A"/>
    <w:rsid w:val="00E436D9"/>
    <w:rsid w:val="00E56986"/>
    <w:rsid w:val="00E66A92"/>
    <w:rsid w:val="00E85280"/>
    <w:rsid w:val="00EA5681"/>
    <w:rsid w:val="00EA7A7C"/>
    <w:rsid w:val="00EB0A5F"/>
    <w:rsid w:val="00EB192A"/>
    <w:rsid w:val="00EB1EBE"/>
    <w:rsid w:val="00EB2AD1"/>
    <w:rsid w:val="00EB7557"/>
    <w:rsid w:val="00EC261D"/>
    <w:rsid w:val="00EC669F"/>
    <w:rsid w:val="00ED0177"/>
    <w:rsid w:val="00EE00CE"/>
    <w:rsid w:val="00EF1D30"/>
    <w:rsid w:val="00F009C0"/>
    <w:rsid w:val="00F0178C"/>
    <w:rsid w:val="00F07422"/>
    <w:rsid w:val="00F07545"/>
    <w:rsid w:val="00F07E79"/>
    <w:rsid w:val="00F12BBB"/>
    <w:rsid w:val="00F30764"/>
    <w:rsid w:val="00F32EB7"/>
    <w:rsid w:val="00F33735"/>
    <w:rsid w:val="00F61998"/>
    <w:rsid w:val="00F63CF9"/>
    <w:rsid w:val="00F6620D"/>
    <w:rsid w:val="00F714E4"/>
    <w:rsid w:val="00F809F7"/>
    <w:rsid w:val="00FA54B2"/>
    <w:rsid w:val="00FD1158"/>
    <w:rsid w:val="00FD3B18"/>
    <w:rsid w:val="00FE4FDF"/>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996D9F"/>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1EBE"/>
    <w:pPr>
      <w:keepNext/>
      <w:keepLines/>
      <w:spacing w:before="24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3471">
      <w:bodyDiv w:val="1"/>
      <w:marLeft w:val="0"/>
      <w:marRight w:val="0"/>
      <w:marTop w:val="0"/>
      <w:marBottom w:val="0"/>
      <w:divBdr>
        <w:top w:val="none" w:sz="0" w:space="0" w:color="auto"/>
        <w:left w:val="none" w:sz="0" w:space="0" w:color="auto"/>
        <w:bottom w:val="none" w:sz="0" w:space="0" w:color="auto"/>
        <w:right w:val="none" w:sz="0" w:space="0" w:color="auto"/>
      </w:divBdr>
      <w:divsChild>
        <w:div w:id="1982495196">
          <w:marLeft w:val="0"/>
          <w:marRight w:val="0"/>
          <w:marTop w:val="0"/>
          <w:marBottom w:val="0"/>
          <w:divBdr>
            <w:top w:val="none" w:sz="0" w:space="0" w:color="auto"/>
            <w:left w:val="none" w:sz="0" w:space="0" w:color="auto"/>
            <w:bottom w:val="none" w:sz="0" w:space="0" w:color="auto"/>
            <w:right w:val="none" w:sz="0" w:space="0" w:color="auto"/>
          </w:divBdr>
        </w:div>
      </w:divsChild>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1444885652">
      <w:bodyDiv w:val="1"/>
      <w:marLeft w:val="0"/>
      <w:marRight w:val="0"/>
      <w:marTop w:val="0"/>
      <w:marBottom w:val="0"/>
      <w:divBdr>
        <w:top w:val="none" w:sz="0" w:space="0" w:color="auto"/>
        <w:left w:val="none" w:sz="0" w:space="0" w:color="auto"/>
        <w:bottom w:val="none" w:sz="0" w:space="0" w:color="auto"/>
        <w:right w:val="none" w:sz="0" w:space="0" w:color="auto"/>
      </w:divBdr>
      <w:divsChild>
        <w:div w:id="533083155">
          <w:marLeft w:val="0"/>
          <w:marRight w:val="0"/>
          <w:marTop w:val="0"/>
          <w:marBottom w:val="0"/>
          <w:divBdr>
            <w:top w:val="none" w:sz="0" w:space="0" w:color="auto"/>
            <w:left w:val="none" w:sz="0" w:space="0" w:color="auto"/>
            <w:bottom w:val="none" w:sz="0" w:space="0" w:color="auto"/>
            <w:right w:val="none" w:sz="0" w:space="0" w:color="auto"/>
          </w:divBdr>
        </w:div>
      </w:divsChild>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gov/reading-rm/basic-ref/glossary/alar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c.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gov/docs/ML1121/ML11210B521.pdf"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rc.gov/about-nrc/radiation/protects-you/protection-principles.html#t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34</cp:revision>
  <cp:lastPrinted>2018-01-26T23:38:00Z</cp:lastPrinted>
  <dcterms:created xsi:type="dcterms:W3CDTF">2018-11-02T01:50:00Z</dcterms:created>
  <dcterms:modified xsi:type="dcterms:W3CDTF">2018-11-16T03:57:00Z</dcterms:modified>
</cp:coreProperties>
</file>