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DF" w:rsidRPr="001426C0" w:rsidRDefault="00FE4FDF" w:rsidP="00FE4FDF">
      <w:pPr>
        <w:ind w:left="-720" w:right="-720"/>
        <w:rPr>
          <w:rFonts w:asciiTheme="minorHAnsi" w:hAnsiTheme="minorHAnsi" w:cstheme="minorHAnsi"/>
          <w:sz w:val="24"/>
          <w:szCs w:val="24"/>
        </w:rPr>
      </w:pPr>
      <w:r w:rsidRPr="001426C0">
        <w:rPr>
          <w:rFonts w:asciiTheme="minorHAnsi" w:hAnsiTheme="minorHAnsi" w:cstheme="minorHAnsi"/>
          <w:b/>
          <w:sz w:val="24"/>
          <w:szCs w:val="24"/>
          <w:u w:val="single"/>
        </w:rPr>
        <w:t xml:space="preserve">Learning Objective: </w:t>
      </w:r>
    </w:p>
    <w:p w:rsidR="00FE4FDF" w:rsidRDefault="0078159A" w:rsidP="00FE4FDF">
      <w:pPr>
        <w:pStyle w:val="ListParagraph"/>
        <w:numPr>
          <w:ilvl w:val="0"/>
          <w:numId w:val="11"/>
        </w:numPr>
        <w:spacing w:after="160" w:line="259" w:lineRule="auto"/>
        <w:ind w:left="72" w:right="-720"/>
        <w:rPr>
          <w:rFonts w:asciiTheme="minorHAnsi" w:hAnsiTheme="minorHAnsi" w:cstheme="minorHAnsi"/>
          <w:sz w:val="24"/>
          <w:szCs w:val="24"/>
        </w:rPr>
      </w:pPr>
      <w:r>
        <w:rPr>
          <w:rFonts w:asciiTheme="minorHAnsi" w:hAnsiTheme="minorHAnsi" w:cstheme="minorHAnsi"/>
          <w:sz w:val="24"/>
          <w:szCs w:val="24"/>
        </w:rPr>
        <w:t xml:space="preserve">Understand the </w:t>
      </w:r>
      <w:r w:rsidR="00821A29">
        <w:rPr>
          <w:rFonts w:asciiTheme="minorHAnsi" w:hAnsiTheme="minorHAnsi" w:cstheme="minorHAnsi"/>
          <w:sz w:val="24"/>
          <w:szCs w:val="24"/>
        </w:rPr>
        <w:t>concept and real-world application of Time, Distance &amp; Shielding as it pertains to Radiation Safety.</w:t>
      </w:r>
    </w:p>
    <w:p w:rsidR="00872334" w:rsidRDefault="00872334" w:rsidP="00872334">
      <w:pPr>
        <w:spacing w:after="160" w:line="259" w:lineRule="auto"/>
        <w:ind w:right="-720"/>
        <w:rPr>
          <w:rFonts w:asciiTheme="minorHAnsi" w:hAnsiTheme="minorHAnsi" w:cstheme="minorHAnsi"/>
          <w:sz w:val="24"/>
          <w:szCs w:val="24"/>
        </w:rPr>
      </w:pPr>
    </w:p>
    <w:p w:rsidR="00872334" w:rsidRDefault="00872334" w:rsidP="00872334">
      <w:p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 xml:space="preserve">Radiation Safety </w:t>
      </w:r>
      <w:proofErr w:type="gramStart"/>
      <w:r>
        <w:rPr>
          <w:rFonts w:asciiTheme="minorHAnsi" w:hAnsiTheme="minorHAnsi" w:cstheme="minorHAnsi"/>
          <w:sz w:val="24"/>
          <w:szCs w:val="24"/>
        </w:rPr>
        <w:t>is accomplished</w:t>
      </w:r>
      <w:proofErr w:type="gramEnd"/>
      <w:r>
        <w:rPr>
          <w:rFonts w:asciiTheme="minorHAnsi" w:hAnsiTheme="minorHAnsi" w:cstheme="minorHAnsi"/>
          <w:sz w:val="24"/>
          <w:szCs w:val="24"/>
        </w:rPr>
        <w:t xml:space="preserve"> through a variety of strategies and is pertinent to several </w:t>
      </w:r>
      <w:r w:rsidR="002024A9">
        <w:rPr>
          <w:rFonts w:asciiTheme="minorHAnsi" w:hAnsiTheme="minorHAnsi" w:cstheme="minorHAnsi"/>
          <w:sz w:val="24"/>
          <w:szCs w:val="24"/>
        </w:rPr>
        <w:t>high-risk</w:t>
      </w:r>
      <w:r>
        <w:rPr>
          <w:rFonts w:asciiTheme="minorHAnsi" w:hAnsiTheme="minorHAnsi" w:cstheme="minorHAnsi"/>
          <w:sz w:val="24"/>
          <w:szCs w:val="24"/>
        </w:rPr>
        <w:t xml:space="preserve"> career areas.  Radiation safety protocol will look different for an </w:t>
      </w:r>
      <w:r w:rsidR="00204F2E">
        <w:rPr>
          <w:rFonts w:asciiTheme="minorHAnsi" w:hAnsiTheme="minorHAnsi" w:cstheme="minorHAnsi"/>
          <w:sz w:val="24"/>
          <w:szCs w:val="24"/>
        </w:rPr>
        <w:t>airline</w:t>
      </w:r>
      <w:r>
        <w:rPr>
          <w:rFonts w:asciiTheme="minorHAnsi" w:hAnsiTheme="minorHAnsi" w:cstheme="minorHAnsi"/>
          <w:sz w:val="24"/>
          <w:szCs w:val="24"/>
        </w:rPr>
        <w:t xml:space="preserve"> pilot than it does for a gamma radiographer and likewise, a medical X-ray technician has yet a different set of constraints (patients, the </w:t>
      </w:r>
      <w:r w:rsidR="00204F2E">
        <w:rPr>
          <w:rFonts w:asciiTheme="minorHAnsi" w:hAnsiTheme="minorHAnsi" w:cstheme="minorHAnsi"/>
          <w:sz w:val="24"/>
          <w:szCs w:val="24"/>
        </w:rPr>
        <w:t>public</w:t>
      </w:r>
      <w:r>
        <w:rPr>
          <w:rFonts w:asciiTheme="minorHAnsi" w:hAnsiTheme="minorHAnsi" w:cstheme="minorHAnsi"/>
          <w:sz w:val="24"/>
          <w:szCs w:val="24"/>
        </w:rPr>
        <w:t xml:space="preserve">).  The concept of Time Distance and Shielding in an effort to achieve ALARA </w:t>
      </w:r>
      <w:r w:rsidR="00687F59">
        <w:rPr>
          <w:rFonts w:asciiTheme="minorHAnsi" w:hAnsiTheme="minorHAnsi" w:cstheme="minorHAnsi"/>
          <w:sz w:val="24"/>
          <w:szCs w:val="24"/>
        </w:rPr>
        <w:t xml:space="preserve">is relevant to all </w:t>
      </w:r>
      <w:r>
        <w:rPr>
          <w:rFonts w:asciiTheme="minorHAnsi" w:hAnsiTheme="minorHAnsi" w:cstheme="minorHAnsi"/>
          <w:sz w:val="24"/>
          <w:szCs w:val="24"/>
        </w:rPr>
        <w:t>exposure risk careers, but our primary focus here is industrial radiography – both gamma and X-rays.</w:t>
      </w:r>
    </w:p>
    <w:p w:rsidR="002024A9" w:rsidRDefault="002024A9" w:rsidP="00872334">
      <w:pPr>
        <w:spacing w:after="160" w:line="259" w:lineRule="auto"/>
        <w:ind w:right="-720"/>
        <w:rPr>
          <w:rFonts w:asciiTheme="minorHAnsi" w:hAnsiTheme="minorHAnsi" w:cstheme="minorHAnsi"/>
          <w:sz w:val="24"/>
          <w:szCs w:val="24"/>
        </w:rPr>
      </w:pPr>
    </w:p>
    <w:p w:rsidR="002024A9" w:rsidRDefault="002024A9" w:rsidP="00872334">
      <w:pPr>
        <w:spacing w:after="160" w:line="259" w:lineRule="auto"/>
        <w:ind w:right="-720"/>
        <w:rPr>
          <w:rFonts w:asciiTheme="minorHAnsi" w:hAnsiTheme="minorHAnsi" w:cstheme="minorHAnsi"/>
          <w:sz w:val="24"/>
          <w:szCs w:val="24"/>
        </w:rPr>
      </w:pPr>
      <w:r>
        <w:rPr>
          <w:rFonts w:asciiTheme="minorHAnsi" w:hAnsiTheme="minorHAnsi" w:cstheme="minorHAnsi"/>
          <w:sz w:val="24"/>
          <w:szCs w:val="24"/>
        </w:rPr>
        <w:t>From the NRC:</w:t>
      </w:r>
    </w:p>
    <w:p w:rsidR="002024A9" w:rsidRPr="002024A9" w:rsidRDefault="002024A9" w:rsidP="002024A9">
      <w:pPr>
        <w:spacing w:after="160" w:line="259" w:lineRule="auto"/>
        <w:ind w:right="-720"/>
        <w:rPr>
          <w:rFonts w:asciiTheme="minorHAnsi" w:hAnsiTheme="minorHAnsi" w:cstheme="minorHAnsi"/>
          <w:sz w:val="24"/>
          <w:szCs w:val="24"/>
        </w:rPr>
      </w:pPr>
      <w:r w:rsidRPr="002024A9">
        <w:rPr>
          <w:rFonts w:asciiTheme="minorHAnsi" w:hAnsiTheme="minorHAnsi" w:cstheme="minorHAnsi"/>
          <w:sz w:val="24"/>
          <w:szCs w:val="24"/>
        </w:rPr>
        <w:t>Time, distance, and shielding measures minimize your exposure to radiation in much the same way as they would to protect you against overexposure to the sun (as illustrated in the figure below):</w:t>
      </w:r>
    </w:p>
    <w:p w:rsidR="002024A9" w:rsidRPr="002024A9" w:rsidRDefault="002024A9" w:rsidP="002024A9">
      <w:pPr>
        <w:numPr>
          <w:ilvl w:val="0"/>
          <w:numId w:val="12"/>
        </w:numPr>
        <w:spacing w:after="160" w:line="259" w:lineRule="auto"/>
        <w:ind w:right="-720"/>
        <w:rPr>
          <w:rFonts w:asciiTheme="minorHAnsi" w:hAnsiTheme="minorHAnsi" w:cstheme="minorHAnsi"/>
          <w:sz w:val="24"/>
          <w:szCs w:val="24"/>
        </w:rPr>
      </w:pPr>
      <w:r w:rsidRPr="002024A9">
        <w:rPr>
          <w:rFonts w:asciiTheme="minorHAnsi" w:hAnsiTheme="minorHAnsi" w:cstheme="minorHAnsi"/>
          <w:b/>
          <w:bCs/>
          <w:sz w:val="24"/>
          <w:szCs w:val="24"/>
        </w:rPr>
        <w:t>Time: </w:t>
      </w:r>
      <w:r w:rsidRPr="002024A9">
        <w:rPr>
          <w:rFonts w:asciiTheme="minorHAnsi" w:hAnsiTheme="minorHAnsi" w:cstheme="minorHAnsi"/>
          <w:sz w:val="24"/>
          <w:szCs w:val="24"/>
        </w:rPr>
        <w:t xml:space="preserve">For people who </w:t>
      </w:r>
      <w:proofErr w:type="gramStart"/>
      <w:r w:rsidRPr="002024A9">
        <w:rPr>
          <w:rFonts w:asciiTheme="minorHAnsi" w:hAnsiTheme="minorHAnsi" w:cstheme="minorHAnsi"/>
          <w:sz w:val="24"/>
          <w:szCs w:val="24"/>
        </w:rPr>
        <w:t>are exposed</w:t>
      </w:r>
      <w:proofErr w:type="gramEnd"/>
      <w:r w:rsidRPr="002024A9">
        <w:rPr>
          <w:rFonts w:asciiTheme="minorHAnsi" w:hAnsiTheme="minorHAnsi" w:cstheme="minorHAnsi"/>
          <w:sz w:val="24"/>
          <w:szCs w:val="24"/>
        </w:rPr>
        <w:t xml:space="preserve"> to radiation in addition to natural background radiation, limiting or minimizing the exposure time reduces the dose from the radiation source.</w:t>
      </w:r>
    </w:p>
    <w:p w:rsidR="002024A9" w:rsidRPr="002024A9" w:rsidRDefault="002024A9" w:rsidP="002024A9">
      <w:pPr>
        <w:numPr>
          <w:ilvl w:val="0"/>
          <w:numId w:val="12"/>
        </w:numPr>
        <w:spacing w:after="160" w:line="259" w:lineRule="auto"/>
        <w:ind w:right="-720"/>
        <w:rPr>
          <w:rFonts w:asciiTheme="minorHAnsi" w:hAnsiTheme="minorHAnsi" w:cstheme="minorHAnsi"/>
          <w:sz w:val="24"/>
          <w:szCs w:val="24"/>
        </w:rPr>
      </w:pPr>
      <w:r w:rsidRPr="002024A9">
        <w:rPr>
          <w:rFonts w:asciiTheme="minorHAnsi" w:hAnsiTheme="minorHAnsi" w:cstheme="minorHAnsi"/>
          <w:b/>
          <w:bCs/>
          <w:sz w:val="24"/>
          <w:szCs w:val="24"/>
        </w:rPr>
        <w:t>Distance: </w:t>
      </w:r>
      <w:r w:rsidRPr="002024A9">
        <w:rPr>
          <w:rFonts w:asciiTheme="minorHAnsi" w:hAnsiTheme="minorHAnsi" w:cstheme="minorHAnsi"/>
          <w:sz w:val="24"/>
          <w:szCs w:val="24"/>
        </w:rPr>
        <w:t xml:space="preserve">Just as the heat from a fire is less </w:t>
      </w:r>
      <w:proofErr w:type="gramStart"/>
      <w:r w:rsidRPr="002024A9">
        <w:rPr>
          <w:rFonts w:asciiTheme="minorHAnsi" w:hAnsiTheme="minorHAnsi" w:cstheme="minorHAnsi"/>
          <w:sz w:val="24"/>
          <w:szCs w:val="24"/>
        </w:rPr>
        <w:t>intense</w:t>
      </w:r>
      <w:proofErr w:type="gramEnd"/>
      <w:r w:rsidRPr="002024A9">
        <w:rPr>
          <w:rFonts w:asciiTheme="minorHAnsi" w:hAnsiTheme="minorHAnsi" w:cstheme="minorHAnsi"/>
          <w:sz w:val="24"/>
          <w:szCs w:val="24"/>
        </w:rPr>
        <w:t xml:space="preserve"> the further away you are, so the intensity and dose of radiation decreases dramatically as you increase your distance from the source.</w:t>
      </w:r>
    </w:p>
    <w:p w:rsidR="002024A9" w:rsidRDefault="002024A9" w:rsidP="002024A9">
      <w:pPr>
        <w:numPr>
          <w:ilvl w:val="0"/>
          <w:numId w:val="12"/>
        </w:numPr>
        <w:spacing w:after="160" w:line="259" w:lineRule="auto"/>
        <w:ind w:right="-720"/>
        <w:rPr>
          <w:rFonts w:asciiTheme="minorHAnsi" w:hAnsiTheme="minorHAnsi" w:cstheme="minorHAnsi"/>
          <w:sz w:val="24"/>
          <w:szCs w:val="24"/>
        </w:rPr>
      </w:pPr>
      <w:r w:rsidRPr="002024A9">
        <w:rPr>
          <w:rFonts w:asciiTheme="minorHAnsi" w:hAnsiTheme="minorHAnsi" w:cstheme="minorHAnsi"/>
          <w:b/>
          <w:bCs/>
          <w:sz w:val="24"/>
          <w:szCs w:val="24"/>
        </w:rPr>
        <w:t>Shielding:</w:t>
      </w:r>
      <w:r w:rsidRPr="002024A9">
        <w:rPr>
          <w:rFonts w:asciiTheme="minorHAnsi" w:hAnsiTheme="minorHAnsi" w:cstheme="minorHAnsi"/>
          <w:sz w:val="24"/>
          <w:szCs w:val="24"/>
        </w:rPr>
        <w:t> Barriers of lead, concrete, or water provide protection from penetrating radiation such as gamma rays and neutrons. This is why certain radioactive materials are stored under water or in concrete or lead-lined rooms, and why dentists place a lead blanket on patients receiving x-rays of their teeth. Similarly, special plastic shields stop beta particles, and air stops alpha particles. Therefore, inserting the proper shield between you and a radiation source will greatly reduce or eliminate the dose you receive.</w:t>
      </w:r>
    </w:p>
    <w:p w:rsidR="002024A9" w:rsidRPr="002024A9" w:rsidRDefault="002024A9" w:rsidP="002024A9">
      <w:pPr>
        <w:spacing w:after="160" w:line="259" w:lineRule="auto"/>
        <w:ind w:right="-720"/>
        <w:rPr>
          <w:rFonts w:asciiTheme="minorHAnsi" w:hAnsiTheme="minorHAnsi" w:cstheme="minorHAnsi"/>
          <w:sz w:val="24"/>
          <w:szCs w:val="24"/>
        </w:rPr>
      </w:pPr>
      <w:r>
        <w:br/>
      </w:r>
      <w:r>
        <w:rPr>
          <w:noProof/>
        </w:rPr>
        <w:drawing>
          <wp:inline distT="0" distB="0" distL="0" distR="0">
            <wp:extent cx="5124450" cy="1638300"/>
            <wp:effectExtent l="0" t="0" r="0" b="0"/>
            <wp:docPr id="2" name="Picture 2" descr="Time, Distance, Shi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me, Distance, Shi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1638300"/>
                    </a:xfrm>
                    <a:prstGeom prst="rect">
                      <a:avLst/>
                    </a:prstGeom>
                    <a:noFill/>
                    <a:ln>
                      <a:noFill/>
                    </a:ln>
                  </pic:spPr>
                </pic:pic>
              </a:graphicData>
            </a:graphic>
          </wp:inline>
        </w:drawing>
      </w:r>
    </w:p>
    <w:p w:rsidR="002024A9" w:rsidRPr="00872334" w:rsidRDefault="002024A9" w:rsidP="00872334">
      <w:pPr>
        <w:spacing w:after="160" w:line="259" w:lineRule="auto"/>
        <w:ind w:right="-720"/>
        <w:rPr>
          <w:rFonts w:asciiTheme="minorHAnsi" w:hAnsiTheme="minorHAnsi" w:cstheme="minorHAnsi"/>
          <w:sz w:val="24"/>
          <w:szCs w:val="24"/>
        </w:rPr>
      </w:pPr>
      <w:bookmarkStart w:id="0" w:name="_GoBack"/>
      <w:bookmarkEnd w:id="0"/>
    </w:p>
    <w:p w:rsidR="006B56F3" w:rsidRPr="00FE4FDF" w:rsidRDefault="006B56F3" w:rsidP="00FE4FDF"/>
    <w:sectPr w:rsidR="006B56F3" w:rsidRPr="00FE4FDF" w:rsidSect="00534C32">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r>
        <w:separator/>
      </w:r>
    </w:p>
  </w:endnote>
  <w:endnote w:type="continuationSeparator" w:id="0">
    <w:p w:rsidR="004D1409" w:rsidRDefault="004D1409" w:rsidP="0078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r>
        <w:separator/>
      </w:r>
    </w:p>
  </w:footnote>
  <w:footnote w:type="continuationSeparator" w:id="0">
    <w:p w:rsidR="004D1409" w:rsidRDefault="004D1409" w:rsidP="0078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B45F06" w:rsidP="00C43A09">
                          <w:pPr>
                            <w:pStyle w:val="Header"/>
                            <w:tabs>
                              <w:tab w:val="clear" w:pos="4680"/>
                              <w:tab w:val="clear" w:pos="9360"/>
                            </w:tabs>
                            <w:rPr>
                              <w:b/>
                              <w:caps/>
                              <w:color w:val="000000" w:themeColor="text1"/>
                              <w:sz w:val="28"/>
                              <w:szCs w:val="28"/>
                              <w:u w:val="single"/>
                            </w:rPr>
                          </w:pPr>
                          <w:r w:rsidRPr="00246CB2">
                            <w:rPr>
                              <w:b/>
                              <w:caps/>
                              <w:color w:val="000000" w:themeColor="text1"/>
                              <w:sz w:val="28"/>
                              <w:szCs w:val="28"/>
                              <w:u w:val="single"/>
                            </w:rPr>
                            <w:t xml:space="preserve"> </w:t>
                          </w:r>
                          <w:r w:rsidR="00A049E1">
                            <w:rPr>
                              <w:b/>
                              <w:caps/>
                              <w:color w:val="000000" w:themeColor="text1"/>
                              <w:sz w:val="28"/>
                              <w:szCs w:val="28"/>
                              <w:u w:val="single"/>
                            </w:rPr>
                            <w:t>Unit #</w:t>
                          </w:r>
                          <w:r w:rsidR="0064505D">
                            <w:rPr>
                              <w:b/>
                              <w:caps/>
                              <w:color w:val="000000" w:themeColor="text1"/>
                              <w:sz w:val="28"/>
                              <w:szCs w:val="28"/>
                              <w:u w:val="single"/>
                            </w:rPr>
                            <w:t xml:space="preserve">2: </w:t>
                          </w:r>
                          <w:r w:rsidR="00821A29">
                            <w:rPr>
                              <w:b/>
                              <w:caps/>
                              <w:color w:val="000000" w:themeColor="text1"/>
                              <w:sz w:val="28"/>
                              <w:szCs w:val="28"/>
                              <w:u w:val="single"/>
                            </w:rPr>
                            <w:t>Time. Distance &amp; shielding</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467D76" w:rsidP="00C43A09">
                          <w:pPr>
                            <w:pStyle w:val="Header"/>
                            <w:tabs>
                              <w:tab w:val="clear" w:pos="4680"/>
                              <w:tab w:val="clear" w:pos="9360"/>
                            </w:tabs>
                            <w:rPr>
                              <w:caps/>
                              <w:color w:val="000000" w:themeColor="text1"/>
                            </w:rPr>
                          </w:pPr>
                          <w:r>
                            <w:rPr>
                              <w:caps/>
                              <w:color w:val="000000" w:themeColor="text1"/>
                            </w:rPr>
                            <w:t>NDT-130</w:t>
                          </w:r>
                          <w:r w:rsidR="00B45F06" w:rsidRPr="00246CB2">
                            <w:rPr>
                              <w:caps/>
                              <w:color w:val="000000" w:themeColor="text1"/>
                            </w:rPr>
                            <w:tab/>
                          </w:r>
                          <w:r w:rsidR="006A07BB">
                            <w:rPr>
                              <w:caps/>
                              <w:color w:val="000000" w:themeColor="text1"/>
                            </w:rPr>
                            <w:t xml:space="preserve">              </w:t>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B45F06" w:rsidRPr="00246CB2">
                            <w:rPr>
                              <w:caps/>
                              <w:color w:val="000000" w:themeColor="text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B45F06" w:rsidP="00C43A09">
                    <w:pPr>
                      <w:pStyle w:val="Header"/>
                      <w:tabs>
                        <w:tab w:val="clear" w:pos="4680"/>
                        <w:tab w:val="clear" w:pos="9360"/>
                      </w:tabs>
                      <w:rPr>
                        <w:b/>
                        <w:caps/>
                        <w:color w:val="000000" w:themeColor="text1"/>
                        <w:sz w:val="28"/>
                        <w:szCs w:val="28"/>
                        <w:u w:val="single"/>
                      </w:rPr>
                    </w:pPr>
                    <w:r w:rsidRPr="00246CB2">
                      <w:rPr>
                        <w:b/>
                        <w:caps/>
                        <w:color w:val="000000" w:themeColor="text1"/>
                        <w:sz w:val="28"/>
                        <w:szCs w:val="28"/>
                        <w:u w:val="single"/>
                      </w:rPr>
                      <w:t xml:space="preserve"> </w:t>
                    </w:r>
                    <w:r w:rsidR="00A049E1">
                      <w:rPr>
                        <w:b/>
                        <w:caps/>
                        <w:color w:val="000000" w:themeColor="text1"/>
                        <w:sz w:val="28"/>
                        <w:szCs w:val="28"/>
                        <w:u w:val="single"/>
                      </w:rPr>
                      <w:t>Unit #</w:t>
                    </w:r>
                    <w:r w:rsidR="0064505D">
                      <w:rPr>
                        <w:b/>
                        <w:caps/>
                        <w:color w:val="000000" w:themeColor="text1"/>
                        <w:sz w:val="28"/>
                        <w:szCs w:val="28"/>
                        <w:u w:val="single"/>
                      </w:rPr>
                      <w:t xml:space="preserve">2: </w:t>
                    </w:r>
                    <w:r w:rsidR="00821A29">
                      <w:rPr>
                        <w:b/>
                        <w:caps/>
                        <w:color w:val="000000" w:themeColor="text1"/>
                        <w:sz w:val="28"/>
                        <w:szCs w:val="28"/>
                        <w:u w:val="single"/>
                      </w:rPr>
                      <w:t>Time. Distance &amp; shielding</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467D76" w:rsidP="00C43A09">
                    <w:pPr>
                      <w:pStyle w:val="Header"/>
                      <w:tabs>
                        <w:tab w:val="clear" w:pos="4680"/>
                        <w:tab w:val="clear" w:pos="9360"/>
                      </w:tabs>
                      <w:rPr>
                        <w:caps/>
                        <w:color w:val="000000" w:themeColor="text1"/>
                      </w:rPr>
                    </w:pPr>
                    <w:r>
                      <w:rPr>
                        <w:caps/>
                        <w:color w:val="000000" w:themeColor="text1"/>
                      </w:rPr>
                      <w:t>NDT-130</w:t>
                    </w:r>
                    <w:r w:rsidR="00B45F06" w:rsidRPr="00246CB2">
                      <w:rPr>
                        <w:caps/>
                        <w:color w:val="000000" w:themeColor="text1"/>
                      </w:rPr>
                      <w:tab/>
                    </w:r>
                    <w:r w:rsidR="006A07BB">
                      <w:rPr>
                        <w:caps/>
                        <w:color w:val="000000" w:themeColor="text1"/>
                      </w:rPr>
                      <w:t xml:space="preserve">              </w:t>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B45F06" w:rsidRPr="00246CB2">
                      <w:rPr>
                        <w:caps/>
                        <w:color w:val="000000" w:themeColor="text1"/>
                      </w:rPr>
                      <w:tab/>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343"/>
    <w:multiLevelType w:val="hybridMultilevel"/>
    <w:tmpl w:val="09CC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A40EF8"/>
    <w:multiLevelType w:val="hybridMultilevel"/>
    <w:tmpl w:val="D40C82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703033A"/>
    <w:multiLevelType w:val="multilevel"/>
    <w:tmpl w:val="DD4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04993"/>
    <w:multiLevelType w:val="hybridMultilevel"/>
    <w:tmpl w:val="7F0C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C0EC3"/>
    <w:multiLevelType w:val="hybridMultilevel"/>
    <w:tmpl w:val="09847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1"/>
  </w:num>
  <w:num w:numId="4">
    <w:abstractNumId w:val="3"/>
  </w:num>
  <w:num w:numId="5">
    <w:abstractNumId w:val="7"/>
  </w:num>
  <w:num w:numId="6">
    <w:abstractNumId w:val="9"/>
  </w:num>
  <w:num w:numId="7">
    <w:abstractNumId w:val="10"/>
  </w:num>
  <w:num w:numId="8">
    <w:abstractNumId w:val="0"/>
  </w:num>
  <w:num w:numId="9">
    <w:abstractNumId w:val="5"/>
  </w:num>
  <w:num w:numId="10">
    <w:abstractNumId w:val="2"/>
  </w:num>
  <w:num w:numId="11">
    <w:abstractNumId w:val="6"/>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38BC"/>
    <w:rsid w:val="00033C3D"/>
    <w:rsid w:val="00037FD9"/>
    <w:rsid w:val="000405A6"/>
    <w:rsid w:val="00051A3F"/>
    <w:rsid w:val="0006030B"/>
    <w:rsid w:val="000677A4"/>
    <w:rsid w:val="00071B71"/>
    <w:rsid w:val="00083F72"/>
    <w:rsid w:val="000944EA"/>
    <w:rsid w:val="000C67EC"/>
    <w:rsid w:val="000D6F20"/>
    <w:rsid w:val="000E19F0"/>
    <w:rsid w:val="000F119B"/>
    <w:rsid w:val="00104FB0"/>
    <w:rsid w:val="00107728"/>
    <w:rsid w:val="001111C3"/>
    <w:rsid w:val="00111B0E"/>
    <w:rsid w:val="001178CB"/>
    <w:rsid w:val="00127C43"/>
    <w:rsid w:val="0014602A"/>
    <w:rsid w:val="001479B6"/>
    <w:rsid w:val="00154B7D"/>
    <w:rsid w:val="00180A23"/>
    <w:rsid w:val="0018502E"/>
    <w:rsid w:val="0019034A"/>
    <w:rsid w:val="0019432D"/>
    <w:rsid w:val="00194441"/>
    <w:rsid w:val="00194FFF"/>
    <w:rsid w:val="001A1D1F"/>
    <w:rsid w:val="001A268E"/>
    <w:rsid w:val="001A7552"/>
    <w:rsid w:val="001B062D"/>
    <w:rsid w:val="001D395C"/>
    <w:rsid w:val="001E0C21"/>
    <w:rsid w:val="001E146A"/>
    <w:rsid w:val="001F765D"/>
    <w:rsid w:val="00201269"/>
    <w:rsid w:val="002024A9"/>
    <w:rsid w:val="00204F2E"/>
    <w:rsid w:val="0022249F"/>
    <w:rsid w:val="00224712"/>
    <w:rsid w:val="00225372"/>
    <w:rsid w:val="002306A8"/>
    <w:rsid w:val="00237550"/>
    <w:rsid w:val="00237B9D"/>
    <w:rsid w:val="002458E5"/>
    <w:rsid w:val="00246CB2"/>
    <w:rsid w:val="00266DF5"/>
    <w:rsid w:val="002A47ED"/>
    <w:rsid w:val="002A4C4F"/>
    <w:rsid w:val="002A5EE5"/>
    <w:rsid w:val="002B6128"/>
    <w:rsid w:val="002C5786"/>
    <w:rsid w:val="002C59DA"/>
    <w:rsid w:val="002E1488"/>
    <w:rsid w:val="002E7643"/>
    <w:rsid w:val="002F1D06"/>
    <w:rsid w:val="002F3E17"/>
    <w:rsid w:val="002F546C"/>
    <w:rsid w:val="002F7CF0"/>
    <w:rsid w:val="00310279"/>
    <w:rsid w:val="0031088E"/>
    <w:rsid w:val="00315A9A"/>
    <w:rsid w:val="0032052F"/>
    <w:rsid w:val="00324BCE"/>
    <w:rsid w:val="00331241"/>
    <w:rsid w:val="00341762"/>
    <w:rsid w:val="00343E40"/>
    <w:rsid w:val="003441F4"/>
    <w:rsid w:val="00347065"/>
    <w:rsid w:val="003470F5"/>
    <w:rsid w:val="00350B5F"/>
    <w:rsid w:val="0036359F"/>
    <w:rsid w:val="0038595F"/>
    <w:rsid w:val="00386CDA"/>
    <w:rsid w:val="003A7247"/>
    <w:rsid w:val="003B2905"/>
    <w:rsid w:val="003E58B4"/>
    <w:rsid w:val="00406E24"/>
    <w:rsid w:val="00411B7B"/>
    <w:rsid w:val="0044105B"/>
    <w:rsid w:val="00453B23"/>
    <w:rsid w:val="00467D76"/>
    <w:rsid w:val="00485121"/>
    <w:rsid w:val="00490084"/>
    <w:rsid w:val="00491117"/>
    <w:rsid w:val="00494F75"/>
    <w:rsid w:val="00495117"/>
    <w:rsid w:val="004954B8"/>
    <w:rsid w:val="004A3691"/>
    <w:rsid w:val="004B5F47"/>
    <w:rsid w:val="004C7503"/>
    <w:rsid w:val="004D1409"/>
    <w:rsid w:val="004D1D1E"/>
    <w:rsid w:val="004D678B"/>
    <w:rsid w:val="004F6C9E"/>
    <w:rsid w:val="00500B99"/>
    <w:rsid w:val="0050233C"/>
    <w:rsid w:val="00510384"/>
    <w:rsid w:val="00511AD6"/>
    <w:rsid w:val="00525758"/>
    <w:rsid w:val="00525A43"/>
    <w:rsid w:val="00534C32"/>
    <w:rsid w:val="00535B5E"/>
    <w:rsid w:val="0054269E"/>
    <w:rsid w:val="00561579"/>
    <w:rsid w:val="00564456"/>
    <w:rsid w:val="00566600"/>
    <w:rsid w:val="005B1E3D"/>
    <w:rsid w:val="005C0C19"/>
    <w:rsid w:val="005D7AE3"/>
    <w:rsid w:val="005E4618"/>
    <w:rsid w:val="005F07D9"/>
    <w:rsid w:val="005F298D"/>
    <w:rsid w:val="0063518A"/>
    <w:rsid w:val="006362C6"/>
    <w:rsid w:val="0063650A"/>
    <w:rsid w:val="0064505D"/>
    <w:rsid w:val="006457A6"/>
    <w:rsid w:val="00672286"/>
    <w:rsid w:val="00687F59"/>
    <w:rsid w:val="006A07BB"/>
    <w:rsid w:val="006B56F3"/>
    <w:rsid w:val="006D0341"/>
    <w:rsid w:val="006F2C24"/>
    <w:rsid w:val="00736B6E"/>
    <w:rsid w:val="00746787"/>
    <w:rsid w:val="00765402"/>
    <w:rsid w:val="00766D9C"/>
    <w:rsid w:val="0078159A"/>
    <w:rsid w:val="00783B34"/>
    <w:rsid w:val="007873E9"/>
    <w:rsid w:val="007877E4"/>
    <w:rsid w:val="007B384F"/>
    <w:rsid w:val="007B79E2"/>
    <w:rsid w:val="007D6F65"/>
    <w:rsid w:val="007F786A"/>
    <w:rsid w:val="008054C1"/>
    <w:rsid w:val="0080786D"/>
    <w:rsid w:val="00807BD4"/>
    <w:rsid w:val="00813146"/>
    <w:rsid w:val="00821A29"/>
    <w:rsid w:val="008369CF"/>
    <w:rsid w:val="00837882"/>
    <w:rsid w:val="008409DC"/>
    <w:rsid w:val="0086795C"/>
    <w:rsid w:val="00872334"/>
    <w:rsid w:val="00882D6C"/>
    <w:rsid w:val="00891B63"/>
    <w:rsid w:val="008B3239"/>
    <w:rsid w:val="008B3BC8"/>
    <w:rsid w:val="008B4308"/>
    <w:rsid w:val="008D1188"/>
    <w:rsid w:val="008F0D34"/>
    <w:rsid w:val="008F25DD"/>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30C3"/>
    <w:rsid w:val="00A049E1"/>
    <w:rsid w:val="00A111D9"/>
    <w:rsid w:val="00A14A6C"/>
    <w:rsid w:val="00A23DB6"/>
    <w:rsid w:val="00A36F9E"/>
    <w:rsid w:val="00A4523A"/>
    <w:rsid w:val="00A538DF"/>
    <w:rsid w:val="00A57331"/>
    <w:rsid w:val="00A76BFF"/>
    <w:rsid w:val="00A84AE1"/>
    <w:rsid w:val="00A86594"/>
    <w:rsid w:val="00A90D32"/>
    <w:rsid w:val="00A9627F"/>
    <w:rsid w:val="00AA031B"/>
    <w:rsid w:val="00AA600E"/>
    <w:rsid w:val="00AC0DA9"/>
    <w:rsid w:val="00AC3925"/>
    <w:rsid w:val="00AC59D7"/>
    <w:rsid w:val="00AD7852"/>
    <w:rsid w:val="00AE5626"/>
    <w:rsid w:val="00B251EE"/>
    <w:rsid w:val="00B27073"/>
    <w:rsid w:val="00B2734C"/>
    <w:rsid w:val="00B366B7"/>
    <w:rsid w:val="00B42697"/>
    <w:rsid w:val="00B45F06"/>
    <w:rsid w:val="00B60E4A"/>
    <w:rsid w:val="00B720F0"/>
    <w:rsid w:val="00B77392"/>
    <w:rsid w:val="00B940E5"/>
    <w:rsid w:val="00B96920"/>
    <w:rsid w:val="00BB6697"/>
    <w:rsid w:val="00BC3E06"/>
    <w:rsid w:val="00BD72C4"/>
    <w:rsid w:val="00C02315"/>
    <w:rsid w:val="00C03ABC"/>
    <w:rsid w:val="00C10C0B"/>
    <w:rsid w:val="00C21D3F"/>
    <w:rsid w:val="00C25C40"/>
    <w:rsid w:val="00C26D86"/>
    <w:rsid w:val="00C3330A"/>
    <w:rsid w:val="00C37207"/>
    <w:rsid w:val="00C418C0"/>
    <w:rsid w:val="00C43A09"/>
    <w:rsid w:val="00C47EFF"/>
    <w:rsid w:val="00C725A4"/>
    <w:rsid w:val="00C84CE4"/>
    <w:rsid w:val="00C8729C"/>
    <w:rsid w:val="00C965AE"/>
    <w:rsid w:val="00CA0728"/>
    <w:rsid w:val="00CB0CF4"/>
    <w:rsid w:val="00CC0E2F"/>
    <w:rsid w:val="00D06BED"/>
    <w:rsid w:val="00D07DDB"/>
    <w:rsid w:val="00D137AB"/>
    <w:rsid w:val="00D15BA9"/>
    <w:rsid w:val="00D40CDD"/>
    <w:rsid w:val="00D42A36"/>
    <w:rsid w:val="00D445C9"/>
    <w:rsid w:val="00D454CE"/>
    <w:rsid w:val="00D9009C"/>
    <w:rsid w:val="00D9585A"/>
    <w:rsid w:val="00DA2642"/>
    <w:rsid w:val="00DA2D5F"/>
    <w:rsid w:val="00DA7A4C"/>
    <w:rsid w:val="00DB251E"/>
    <w:rsid w:val="00DD2369"/>
    <w:rsid w:val="00DD3C54"/>
    <w:rsid w:val="00DD6521"/>
    <w:rsid w:val="00DF4639"/>
    <w:rsid w:val="00DF56F1"/>
    <w:rsid w:val="00E04AED"/>
    <w:rsid w:val="00E30809"/>
    <w:rsid w:val="00E35D0B"/>
    <w:rsid w:val="00E4177D"/>
    <w:rsid w:val="00E4356A"/>
    <w:rsid w:val="00E436D9"/>
    <w:rsid w:val="00E56986"/>
    <w:rsid w:val="00E66A92"/>
    <w:rsid w:val="00E85280"/>
    <w:rsid w:val="00EA5681"/>
    <w:rsid w:val="00EA7A7C"/>
    <w:rsid w:val="00EB0A5F"/>
    <w:rsid w:val="00EB192A"/>
    <w:rsid w:val="00EB1EBE"/>
    <w:rsid w:val="00EB2AD1"/>
    <w:rsid w:val="00EB7557"/>
    <w:rsid w:val="00EC261D"/>
    <w:rsid w:val="00EC669F"/>
    <w:rsid w:val="00ED0177"/>
    <w:rsid w:val="00EE00CE"/>
    <w:rsid w:val="00F009C0"/>
    <w:rsid w:val="00F0178C"/>
    <w:rsid w:val="00F07422"/>
    <w:rsid w:val="00F07545"/>
    <w:rsid w:val="00F07E79"/>
    <w:rsid w:val="00F12BBB"/>
    <w:rsid w:val="00F30764"/>
    <w:rsid w:val="00F32EB7"/>
    <w:rsid w:val="00F33735"/>
    <w:rsid w:val="00F50720"/>
    <w:rsid w:val="00F61998"/>
    <w:rsid w:val="00F63CF9"/>
    <w:rsid w:val="00F6620D"/>
    <w:rsid w:val="00F714E4"/>
    <w:rsid w:val="00F809F7"/>
    <w:rsid w:val="00FA54B2"/>
    <w:rsid w:val="00FD1158"/>
    <w:rsid w:val="00FD3B18"/>
    <w:rsid w:val="00FE4FDF"/>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652DC2"/>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B1EBE"/>
    <w:pPr>
      <w:keepNext/>
      <w:keepLines/>
      <w:spacing w:before="240"/>
      <w:outlineLvl w:val="0"/>
    </w:pPr>
    <w:rPr>
      <w:rFonts w:asciiTheme="majorHAnsi" w:eastAsiaTheme="majorEastAsia" w:hAnsiTheme="majorHAnsi" w:cstheme="majorBidi"/>
      <w:b/>
      <w:sz w:val="32"/>
      <w:szCs w:val="32"/>
      <w:u w:val="single"/>
    </w:rPr>
  </w:style>
  <w:style w:type="paragraph" w:styleId="Heading2">
    <w:name w:val="heading 2"/>
    <w:basedOn w:val="Normal"/>
    <w:next w:val="Normal"/>
    <w:link w:val="Heading2Char"/>
    <w:uiPriority w:val="9"/>
    <w:semiHidden/>
    <w:unhideWhenUsed/>
    <w:qFormat/>
    <w:rsid w:val="002024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 w:type="character" w:customStyle="1" w:styleId="Heading2Char">
    <w:name w:val="Heading 2 Char"/>
    <w:basedOn w:val="DefaultParagraphFont"/>
    <w:link w:val="Heading2"/>
    <w:uiPriority w:val="9"/>
    <w:semiHidden/>
    <w:rsid w:val="002024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85839318">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1178889421">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8</cp:revision>
  <cp:lastPrinted>2018-01-26T23:38:00Z</cp:lastPrinted>
  <dcterms:created xsi:type="dcterms:W3CDTF">2018-10-31T02:48:00Z</dcterms:created>
  <dcterms:modified xsi:type="dcterms:W3CDTF">2019-03-13T02:31:00Z</dcterms:modified>
</cp:coreProperties>
</file>