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Pr="006B079C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B079C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6B079C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2016 Section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, 3</w:t>
      </w:r>
    </w:p>
    <w:p w:rsidR="0077476A" w:rsidRPr="006B079C" w:rsidRDefault="0077476A" w:rsidP="0077476A">
      <w:pPr>
        <w:rPr>
          <w:rFonts w:cstheme="minorHAnsi"/>
          <w:sz w:val="24"/>
          <w:szCs w:val="24"/>
        </w:rPr>
      </w:pPr>
      <w:r w:rsidRPr="006B079C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6B079C">
        <w:rPr>
          <w:rFonts w:cstheme="minorHAnsi"/>
          <w:sz w:val="24"/>
          <w:szCs w:val="24"/>
        </w:rPr>
        <w:t>will</w:t>
      </w:r>
      <w:r w:rsidRPr="006B079C">
        <w:rPr>
          <w:rFonts w:cstheme="minorHAnsi"/>
          <w:sz w:val="24"/>
          <w:szCs w:val="24"/>
        </w:rPr>
        <w:t xml:space="preserve"> be able to</w:t>
      </w:r>
      <w:r w:rsidR="00763E68" w:rsidRPr="006B079C">
        <w:rPr>
          <w:rFonts w:cstheme="minorHAnsi"/>
          <w:sz w:val="24"/>
          <w:szCs w:val="24"/>
        </w:rPr>
        <w:t xml:space="preserve"> define and understand the following</w:t>
      </w:r>
      <w:r w:rsidRPr="006B079C">
        <w:rPr>
          <w:rFonts w:cstheme="minorHAnsi"/>
          <w:sz w:val="24"/>
          <w:szCs w:val="24"/>
        </w:rPr>
        <w:t>:</w:t>
      </w:r>
    </w:p>
    <w:p w:rsidR="00BF5694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</w:t>
      </w:r>
      <w:r w:rsidR="00BC71A2">
        <w:rPr>
          <w:rFonts w:cstheme="minorHAnsi"/>
          <w:sz w:val="24"/>
          <w:szCs w:val="24"/>
        </w:rPr>
        <w:t>its 1, 2, 3, 4,</w:t>
      </w:r>
      <w:r w:rsidR="00C317F2">
        <w:rPr>
          <w:rFonts w:cstheme="minorHAnsi"/>
          <w:sz w:val="24"/>
          <w:szCs w:val="24"/>
        </w:rPr>
        <w:t xml:space="preserve"> 5</w:t>
      </w:r>
      <w:r w:rsidR="00BC71A2">
        <w:rPr>
          <w:rFonts w:cstheme="minorHAnsi"/>
          <w:sz w:val="24"/>
          <w:szCs w:val="24"/>
        </w:rPr>
        <w:t xml:space="preserve"> &amp; 6</w:t>
      </w:r>
    </w:p>
    <w:p w:rsidR="00BF5694" w:rsidRPr="00763E68" w:rsidRDefault="00BC71A2" w:rsidP="00BF569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Safety….</w:t>
      </w:r>
    </w:p>
    <w:p w:rsidR="005A44C6" w:rsidRDefault="00424C9A" w:rsidP="005A44C6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Math Review</w:t>
      </w:r>
    </w:p>
    <w:p w:rsidR="00C317F2" w:rsidRDefault="00C317F2" w:rsidP="003F5547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X-ray </w:t>
      </w:r>
      <w:r w:rsidR="00BC71A2">
        <w:rPr>
          <w:rFonts w:cstheme="minorHAnsi"/>
          <w:sz w:val="24"/>
          <w:szCs w:val="24"/>
        </w:rPr>
        <w:t>Overview</w:t>
      </w:r>
    </w:p>
    <w:p w:rsidR="00BC71A2" w:rsidRPr="00EE69E0" w:rsidRDefault="00BC71A2" w:rsidP="00D258D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 w:rsidRPr="00EE69E0">
        <w:rPr>
          <w:rFonts w:cstheme="minorHAnsi"/>
          <w:sz w:val="24"/>
          <w:szCs w:val="24"/>
        </w:rPr>
        <w:t>HVL</w:t>
      </w:r>
      <w:r w:rsidR="00EE69E0" w:rsidRPr="00EE69E0">
        <w:rPr>
          <w:rFonts w:cstheme="minorHAnsi"/>
          <w:sz w:val="24"/>
          <w:szCs w:val="24"/>
        </w:rPr>
        <w:t xml:space="preserve"> </w:t>
      </w:r>
      <w:r w:rsidR="00EE69E0">
        <w:rPr>
          <w:rFonts w:cstheme="minorHAnsi"/>
          <w:sz w:val="24"/>
          <w:szCs w:val="24"/>
        </w:rPr>
        <w:t>C</w:t>
      </w:r>
      <w:r w:rsidR="00EE69E0" w:rsidRPr="00EE69E0">
        <w:rPr>
          <w:rFonts w:cstheme="minorHAnsi"/>
          <w:sz w:val="24"/>
          <w:szCs w:val="24"/>
        </w:rPr>
        <w:t>alculations</w:t>
      </w:r>
    </w:p>
    <w:p w:rsidR="00EE69E0" w:rsidRDefault="00684C97" w:rsidP="00EE69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Biological Effects of Radiation</w:t>
      </w:r>
    </w:p>
    <w:p w:rsidR="00684C97" w:rsidRDefault="00684C97" w:rsidP="00EE69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RAD: Radiation Absorbed Dose</w:t>
      </w:r>
    </w:p>
    <w:p w:rsidR="00684C97" w:rsidRDefault="00684C97" w:rsidP="00EE69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REM: Roentgen Equivalent Man</w:t>
      </w:r>
    </w:p>
    <w:p w:rsidR="00684C97" w:rsidRDefault="00684C97" w:rsidP="00EE69E0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QF: Quality Factor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684C97" w:rsidRDefault="00684C97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Lecture &amp; Discussion</w:t>
      </w:r>
    </w:p>
    <w:p w:rsidR="00C317F2" w:rsidRDefault="009931B4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</w:t>
      </w:r>
      <w:r w:rsidR="00C317F2">
        <w:rPr>
          <w:rFonts w:cstheme="minorHAnsi"/>
          <w:sz w:val="24"/>
          <w:szCs w:val="24"/>
        </w:rPr>
        <w:t>HVL Math Worksheets</w:t>
      </w:r>
    </w:p>
    <w:p w:rsidR="009931B4" w:rsidRPr="00C45C35" w:rsidRDefault="009931B4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</w:p>
    <w:p w:rsidR="0077476A" w:rsidRDefault="00A90BF9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X-ray H</w:t>
      </w:r>
      <w:r w:rsidR="003C6FFD">
        <w:rPr>
          <w:rFonts w:cstheme="minorHAnsi"/>
          <w:sz w:val="24"/>
          <w:szCs w:val="24"/>
        </w:rPr>
        <w:t>andout</w:t>
      </w:r>
    </w:p>
    <w:p w:rsidR="00A90BF9" w:rsidRDefault="00A90BF9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HVL Formula and online help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B36CB5" w:rsidRDefault="00B36CB5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Math worksheet #</w:t>
      </w:r>
      <w:r w:rsidR="00684C97">
        <w:rPr>
          <w:rFonts w:cstheme="minorHAnsi"/>
          <w:sz w:val="24"/>
          <w:szCs w:val="24"/>
        </w:rPr>
        <w:t>6</w:t>
      </w:r>
    </w:p>
    <w:p w:rsidR="0077476A" w:rsidRPr="00B36CB5" w:rsidRDefault="0077476A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B36CB5">
        <w:rPr>
          <w:rFonts w:cstheme="minorHAnsi"/>
          <w:sz w:val="24"/>
          <w:szCs w:val="24"/>
        </w:rPr>
        <w:t>Article Review #</w:t>
      </w:r>
      <w:r w:rsidR="00684C97">
        <w:rPr>
          <w:rFonts w:cstheme="minorHAnsi"/>
          <w:sz w:val="24"/>
          <w:szCs w:val="24"/>
        </w:rPr>
        <w:t>7</w:t>
      </w:r>
    </w:p>
    <w:p w:rsidR="0077476A" w:rsidRPr="00B36CB5" w:rsidRDefault="00A90BF9" w:rsidP="00B36CB5">
      <w:pPr>
        <w:pStyle w:val="ListParagraph"/>
        <w:numPr>
          <w:ilvl w:val="1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Quiz #</w:t>
      </w:r>
      <w:r w:rsidR="00684C97">
        <w:rPr>
          <w:rFonts w:cstheme="minorHAnsi"/>
          <w:sz w:val="24"/>
          <w:szCs w:val="24"/>
        </w:rPr>
        <w:t>6</w:t>
      </w:r>
      <w:bookmarkStart w:id="0" w:name="_GoBack"/>
      <w:bookmarkEnd w:id="0"/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BC71A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7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C71A2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Biological Effects, rad, rem, qf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BC71A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7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C71A2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Biological Effects, rad, rem, qf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1DF8"/>
    <w:rsid w:val="00266DF5"/>
    <w:rsid w:val="002A47ED"/>
    <w:rsid w:val="002A4C4F"/>
    <w:rsid w:val="002A6691"/>
    <w:rsid w:val="002B6128"/>
    <w:rsid w:val="002C5786"/>
    <w:rsid w:val="002C59DA"/>
    <w:rsid w:val="002C5BE3"/>
    <w:rsid w:val="002D5E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24C9A"/>
    <w:rsid w:val="0044105B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A44C6"/>
    <w:rsid w:val="005B1E3D"/>
    <w:rsid w:val="005C0C19"/>
    <w:rsid w:val="005D7AE3"/>
    <w:rsid w:val="005E4618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84C97"/>
    <w:rsid w:val="006B079C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369CF"/>
    <w:rsid w:val="00837882"/>
    <w:rsid w:val="008409DC"/>
    <w:rsid w:val="0084536D"/>
    <w:rsid w:val="0086795C"/>
    <w:rsid w:val="00880AC0"/>
    <w:rsid w:val="00882D6C"/>
    <w:rsid w:val="00891B63"/>
    <w:rsid w:val="008B3239"/>
    <w:rsid w:val="008B3BC8"/>
    <w:rsid w:val="008B4308"/>
    <w:rsid w:val="008D0C91"/>
    <w:rsid w:val="008D1188"/>
    <w:rsid w:val="008E1F7D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31B4"/>
    <w:rsid w:val="0099785C"/>
    <w:rsid w:val="009A23CC"/>
    <w:rsid w:val="009A39DA"/>
    <w:rsid w:val="009C10C5"/>
    <w:rsid w:val="009D0A72"/>
    <w:rsid w:val="009D6104"/>
    <w:rsid w:val="00A111D9"/>
    <w:rsid w:val="00A14A6C"/>
    <w:rsid w:val="00A15D25"/>
    <w:rsid w:val="00A23DB6"/>
    <w:rsid w:val="00A36F9E"/>
    <w:rsid w:val="00A4523A"/>
    <w:rsid w:val="00A52C88"/>
    <w:rsid w:val="00A538DF"/>
    <w:rsid w:val="00A57331"/>
    <w:rsid w:val="00A76BFF"/>
    <w:rsid w:val="00A84AE1"/>
    <w:rsid w:val="00A86594"/>
    <w:rsid w:val="00A90BF9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C71A2"/>
    <w:rsid w:val="00BD72C4"/>
    <w:rsid w:val="00BF5694"/>
    <w:rsid w:val="00C02315"/>
    <w:rsid w:val="00C10C0B"/>
    <w:rsid w:val="00C21D3F"/>
    <w:rsid w:val="00C25C40"/>
    <w:rsid w:val="00C26D86"/>
    <w:rsid w:val="00C317F2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71579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EE69E0"/>
    <w:rsid w:val="00F009C0"/>
    <w:rsid w:val="00F0178C"/>
    <w:rsid w:val="00F07422"/>
    <w:rsid w:val="00F07545"/>
    <w:rsid w:val="00F07E79"/>
    <w:rsid w:val="00F12BBB"/>
    <w:rsid w:val="00F26E50"/>
    <w:rsid w:val="00F30764"/>
    <w:rsid w:val="00F33735"/>
    <w:rsid w:val="00F42F7F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71DD2E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5</cp:revision>
  <cp:lastPrinted>2018-01-26T23:38:00Z</cp:lastPrinted>
  <dcterms:created xsi:type="dcterms:W3CDTF">2018-11-16T05:23:00Z</dcterms:created>
  <dcterms:modified xsi:type="dcterms:W3CDTF">2018-11-16T05:28:00Z</dcterms:modified>
</cp:coreProperties>
</file>