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37" w:rsidRDefault="00015C37" w:rsidP="008B0046">
      <w:pPr>
        <w:rPr>
          <w:b/>
        </w:rPr>
      </w:pPr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71818AB6" wp14:editId="11B35511">
                <wp:simplePos x="0" y="0"/>
                <wp:positionH relativeFrom="margin">
                  <wp:align>center</wp:align>
                </wp:positionH>
                <wp:positionV relativeFrom="page">
                  <wp:posOffset>931545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5C37" w:rsidRPr="00246CB2" w:rsidRDefault="00015C37" w:rsidP="00015C3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9 Outline</w:t>
                            </w:r>
                          </w:p>
                          <w:p w:rsidR="00015C37" w:rsidRPr="00246CB2" w:rsidRDefault="00015C37" w:rsidP="00015C3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015C37" w:rsidRPr="00246CB2" w:rsidRDefault="00015C37" w:rsidP="00015C3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>Radiation caution signage &amp; Radiation monitoring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71818AB6" id="Rectangle 197" o:spid="_x0000_s1026" style="position:absolute;margin-left:0;margin-top:73.35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015C37" w:rsidRPr="00246CB2" w:rsidRDefault="00015C37" w:rsidP="00015C3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9 Outline</w:t>
                      </w:r>
                    </w:p>
                    <w:p w:rsidR="00015C37" w:rsidRPr="00246CB2" w:rsidRDefault="00015C37" w:rsidP="00015C3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015C37" w:rsidRPr="00246CB2" w:rsidRDefault="00015C37" w:rsidP="00015C3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>Radiation caution signage &amp; Radiation monitoring equipment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8B0046" w:rsidRPr="00015C37" w:rsidRDefault="008B0046" w:rsidP="008B0046">
      <w:pPr>
        <w:rPr>
          <w:b/>
          <w:sz w:val="24"/>
          <w:szCs w:val="24"/>
          <w:u w:val="single"/>
        </w:rPr>
      </w:pPr>
      <w:proofErr w:type="spellStart"/>
      <w:r w:rsidRPr="00015C37">
        <w:rPr>
          <w:b/>
          <w:sz w:val="24"/>
          <w:szCs w:val="24"/>
          <w:u w:val="single"/>
        </w:rPr>
        <w:t>Objetivos</w:t>
      </w:r>
      <w:proofErr w:type="spellEnd"/>
      <w:r w:rsidRPr="00015C37">
        <w:rPr>
          <w:b/>
          <w:sz w:val="24"/>
          <w:szCs w:val="24"/>
          <w:u w:val="single"/>
        </w:rPr>
        <w:t xml:space="preserve"> de </w:t>
      </w:r>
      <w:proofErr w:type="spellStart"/>
      <w:r w:rsidRPr="00015C37">
        <w:rPr>
          <w:b/>
          <w:sz w:val="24"/>
          <w:szCs w:val="24"/>
          <w:u w:val="single"/>
        </w:rPr>
        <w:t>aprendizaje</w:t>
      </w:r>
      <w:proofErr w:type="spellEnd"/>
      <w:r w:rsidRPr="00015C37">
        <w:rPr>
          <w:b/>
          <w:sz w:val="24"/>
          <w:szCs w:val="24"/>
          <w:u w:val="single"/>
        </w:rPr>
        <w:t xml:space="preserve">: ANSI / ASNT CP-105- 2016 </w:t>
      </w:r>
      <w:proofErr w:type="spellStart"/>
      <w:r w:rsidRPr="00015C37">
        <w:rPr>
          <w:b/>
          <w:sz w:val="24"/>
          <w:szCs w:val="24"/>
          <w:u w:val="single"/>
        </w:rPr>
        <w:t>Sección</w:t>
      </w:r>
      <w:proofErr w:type="spellEnd"/>
      <w:r w:rsidRPr="00015C37">
        <w:rPr>
          <w:b/>
          <w:sz w:val="24"/>
          <w:szCs w:val="24"/>
          <w:u w:val="single"/>
        </w:rPr>
        <w:t xml:space="preserve"> 2, 3</w:t>
      </w:r>
    </w:p>
    <w:p w:rsidR="008B0046" w:rsidRPr="00015C37" w:rsidRDefault="008B0046" w:rsidP="008B0046">
      <w:pPr>
        <w:rPr>
          <w:sz w:val="24"/>
          <w:szCs w:val="24"/>
        </w:rPr>
      </w:pPr>
      <w:r w:rsidRPr="00015C37">
        <w:rPr>
          <w:sz w:val="24"/>
          <w:szCs w:val="24"/>
        </w:rPr>
        <w:t xml:space="preserve">Al </w:t>
      </w:r>
      <w:proofErr w:type="spellStart"/>
      <w:r w:rsidRPr="00015C37">
        <w:rPr>
          <w:sz w:val="24"/>
          <w:szCs w:val="24"/>
        </w:rPr>
        <w:t>finalizar</w:t>
      </w:r>
      <w:proofErr w:type="spell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esta</w:t>
      </w:r>
      <w:proofErr w:type="spell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unidad</w:t>
      </w:r>
      <w:proofErr w:type="spellEnd"/>
      <w:r w:rsidRPr="00015C37">
        <w:rPr>
          <w:sz w:val="24"/>
          <w:szCs w:val="24"/>
        </w:rPr>
        <w:t xml:space="preserve">, el </w:t>
      </w:r>
      <w:proofErr w:type="spellStart"/>
      <w:r w:rsidRPr="00015C37">
        <w:rPr>
          <w:sz w:val="24"/>
          <w:szCs w:val="24"/>
        </w:rPr>
        <w:t>estudiante</w:t>
      </w:r>
      <w:proofErr w:type="spell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podrá</w:t>
      </w:r>
      <w:proofErr w:type="spell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definir</w:t>
      </w:r>
      <w:proofErr w:type="spellEnd"/>
      <w:r w:rsidRPr="00015C37">
        <w:rPr>
          <w:sz w:val="24"/>
          <w:szCs w:val="24"/>
        </w:rPr>
        <w:t xml:space="preserve"> y </w:t>
      </w:r>
      <w:proofErr w:type="spellStart"/>
      <w:r w:rsidRPr="00015C37">
        <w:rPr>
          <w:sz w:val="24"/>
          <w:szCs w:val="24"/>
        </w:rPr>
        <w:t>comprender</w:t>
      </w:r>
      <w:proofErr w:type="spellEnd"/>
      <w:r w:rsidRPr="00015C37">
        <w:rPr>
          <w:sz w:val="24"/>
          <w:szCs w:val="24"/>
        </w:rPr>
        <w:t xml:space="preserve"> lo </w:t>
      </w:r>
      <w:proofErr w:type="spellStart"/>
      <w:r w:rsidRPr="00015C37">
        <w:rPr>
          <w:sz w:val="24"/>
          <w:szCs w:val="24"/>
        </w:rPr>
        <w:t>siguiente</w:t>
      </w:r>
      <w:proofErr w:type="spellEnd"/>
      <w:r w:rsidRPr="00015C37">
        <w:rPr>
          <w:sz w:val="24"/>
          <w:szCs w:val="24"/>
        </w:rPr>
        <w:t>:</w:t>
      </w:r>
    </w:p>
    <w:p w:rsidR="00C20D29" w:rsidRPr="00015C37" w:rsidRDefault="008B0046" w:rsidP="00015C37">
      <w:pPr>
        <w:ind w:left="432"/>
        <w:rPr>
          <w:b/>
          <w:sz w:val="24"/>
          <w:szCs w:val="24"/>
        </w:rPr>
      </w:pPr>
      <w:r w:rsidRPr="00015C37">
        <w:rPr>
          <w:b/>
          <w:sz w:val="24"/>
          <w:szCs w:val="24"/>
        </w:rPr>
        <w:t xml:space="preserve">• </w:t>
      </w:r>
      <w:proofErr w:type="spellStart"/>
      <w:r w:rsidRPr="00015C37">
        <w:rPr>
          <w:b/>
          <w:sz w:val="24"/>
          <w:szCs w:val="24"/>
        </w:rPr>
        <w:t>Revisión</w:t>
      </w:r>
      <w:proofErr w:type="spellEnd"/>
      <w:r w:rsidRPr="00015C37">
        <w:rPr>
          <w:b/>
          <w:sz w:val="24"/>
          <w:szCs w:val="24"/>
        </w:rPr>
        <w:t xml:space="preserve"> de las </w:t>
      </w:r>
      <w:proofErr w:type="spellStart"/>
      <w:r w:rsidRPr="00015C37">
        <w:rPr>
          <w:b/>
          <w:sz w:val="24"/>
          <w:szCs w:val="24"/>
        </w:rPr>
        <w:t>u</w:t>
      </w:r>
      <w:r w:rsidR="00C20D29" w:rsidRPr="00015C37">
        <w:rPr>
          <w:b/>
          <w:sz w:val="24"/>
          <w:szCs w:val="24"/>
        </w:rPr>
        <w:t>nidades</w:t>
      </w:r>
      <w:proofErr w:type="spellEnd"/>
      <w:r w:rsidR="00C20D29" w:rsidRPr="00015C37">
        <w:rPr>
          <w:b/>
          <w:sz w:val="24"/>
          <w:szCs w:val="24"/>
        </w:rPr>
        <w:t xml:space="preserve"> 1, 2, 3, 4, 5, 6, 7 y 8</w:t>
      </w:r>
    </w:p>
    <w:p w:rsidR="008B0046" w:rsidRPr="00015C37" w:rsidRDefault="008B0046" w:rsidP="00015C37">
      <w:pPr>
        <w:ind w:left="864"/>
        <w:rPr>
          <w:b/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Seguridad</w:t>
      </w:r>
      <w:proofErr w:type="spellEnd"/>
      <w:r w:rsidRPr="00015C37">
        <w:rPr>
          <w:sz w:val="24"/>
          <w:szCs w:val="24"/>
        </w:rPr>
        <w:t>….</w:t>
      </w:r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Revisión</w:t>
      </w:r>
      <w:proofErr w:type="spellEnd"/>
      <w:r w:rsidRPr="00015C37">
        <w:rPr>
          <w:sz w:val="24"/>
          <w:szCs w:val="24"/>
        </w:rPr>
        <w:t xml:space="preserve"> de </w:t>
      </w:r>
      <w:proofErr w:type="spellStart"/>
      <w:r w:rsidRPr="00015C37">
        <w:rPr>
          <w:sz w:val="24"/>
          <w:szCs w:val="24"/>
        </w:rPr>
        <w:t>Matemáticas</w:t>
      </w:r>
      <w:proofErr w:type="spellEnd"/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Gamma y </w:t>
      </w:r>
      <w:proofErr w:type="spellStart"/>
      <w:r w:rsidRPr="00015C37">
        <w:rPr>
          <w:sz w:val="24"/>
          <w:szCs w:val="24"/>
        </w:rPr>
        <w:t>rayos</w:t>
      </w:r>
      <w:proofErr w:type="spellEnd"/>
      <w:r w:rsidRPr="00015C37">
        <w:rPr>
          <w:sz w:val="24"/>
          <w:szCs w:val="24"/>
        </w:rPr>
        <w:t xml:space="preserve"> X</w:t>
      </w:r>
    </w:p>
    <w:p w:rsidR="008B0046" w:rsidRPr="00015C37" w:rsidRDefault="008B0046" w:rsidP="00015C37">
      <w:pPr>
        <w:ind w:left="432"/>
        <w:rPr>
          <w:b/>
          <w:sz w:val="24"/>
          <w:szCs w:val="24"/>
        </w:rPr>
      </w:pPr>
      <w:r w:rsidRPr="00015C37">
        <w:rPr>
          <w:b/>
          <w:sz w:val="24"/>
          <w:szCs w:val="24"/>
        </w:rPr>
        <w:t xml:space="preserve">• </w:t>
      </w:r>
      <w:proofErr w:type="spellStart"/>
      <w:r w:rsidRPr="00015C37">
        <w:rPr>
          <w:b/>
          <w:sz w:val="24"/>
          <w:szCs w:val="24"/>
        </w:rPr>
        <w:t>Señalización</w:t>
      </w:r>
      <w:proofErr w:type="spellEnd"/>
      <w:r w:rsidRPr="00015C37">
        <w:rPr>
          <w:b/>
          <w:sz w:val="24"/>
          <w:szCs w:val="24"/>
        </w:rPr>
        <w:t xml:space="preserve"> de </w:t>
      </w:r>
      <w:proofErr w:type="spellStart"/>
      <w:r w:rsidRPr="00015C37">
        <w:rPr>
          <w:b/>
          <w:sz w:val="24"/>
          <w:szCs w:val="24"/>
        </w:rPr>
        <w:t>Seguridad</w:t>
      </w:r>
      <w:proofErr w:type="spellEnd"/>
      <w:r w:rsidRPr="00015C37">
        <w:rPr>
          <w:b/>
          <w:sz w:val="24"/>
          <w:szCs w:val="24"/>
        </w:rPr>
        <w:t xml:space="preserve"> y </w:t>
      </w:r>
      <w:proofErr w:type="spellStart"/>
      <w:r w:rsidRPr="00015C37">
        <w:rPr>
          <w:b/>
          <w:sz w:val="24"/>
          <w:szCs w:val="24"/>
        </w:rPr>
        <w:t>Equipo</w:t>
      </w:r>
      <w:proofErr w:type="spellEnd"/>
      <w:r w:rsidRPr="00015C37">
        <w:rPr>
          <w:b/>
          <w:sz w:val="24"/>
          <w:szCs w:val="24"/>
        </w:rPr>
        <w:t xml:space="preserve"> de </w:t>
      </w:r>
      <w:proofErr w:type="spellStart"/>
      <w:r w:rsidRPr="00015C37">
        <w:rPr>
          <w:b/>
          <w:sz w:val="24"/>
          <w:szCs w:val="24"/>
        </w:rPr>
        <w:t>Monitoreo</w:t>
      </w:r>
      <w:proofErr w:type="spellEnd"/>
      <w:r w:rsidRPr="00015C37">
        <w:rPr>
          <w:b/>
          <w:sz w:val="24"/>
          <w:szCs w:val="24"/>
        </w:rPr>
        <w:t xml:space="preserve"> de Personal.</w:t>
      </w:r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Señalización</w:t>
      </w:r>
      <w:proofErr w:type="spellEnd"/>
      <w:r w:rsidRPr="00015C37">
        <w:rPr>
          <w:sz w:val="24"/>
          <w:szCs w:val="24"/>
        </w:rPr>
        <w:t xml:space="preserve"> de </w:t>
      </w:r>
      <w:proofErr w:type="spellStart"/>
      <w:r w:rsidRPr="00015C37">
        <w:rPr>
          <w:sz w:val="24"/>
          <w:szCs w:val="24"/>
        </w:rPr>
        <w:t>Seguridad</w:t>
      </w:r>
      <w:proofErr w:type="spellEnd"/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zonas de </w:t>
      </w:r>
      <w:proofErr w:type="spellStart"/>
      <w:r w:rsidRPr="00015C37">
        <w:rPr>
          <w:sz w:val="24"/>
          <w:szCs w:val="24"/>
        </w:rPr>
        <w:t>seguridad</w:t>
      </w:r>
      <w:proofErr w:type="spellEnd"/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Límites</w:t>
      </w:r>
      <w:proofErr w:type="spellEnd"/>
      <w:r w:rsidRPr="00015C37">
        <w:rPr>
          <w:sz w:val="24"/>
          <w:szCs w:val="24"/>
        </w:rPr>
        <w:t xml:space="preserve"> de </w:t>
      </w:r>
      <w:proofErr w:type="spellStart"/>
      <w:r w:rsidRPr="00015C37">
        <w:rPr>
          <w:sz w:val="24"/>
          <w:szCs w:val="24"/>
        </w:rPr>
        <w:t>radiación</w:t>
      </w:r>
      <w:proofErr w:type="spellEnd"/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Medidor</w:t>
      </w:r>
      <w:proofErr w:type="spellEnd"/>
      <w:r w:rsidRPr="00015C37">
        <w:rPr>
          <w:sz w:val="24"/>
          <w:szCs w:val="24"/>
        </w:rPr>
        <w:t xml:space="preserve"> de </w:t>
      </w:r>
      <w:proofErr w:type="spellStart"/>
      <w:r w:rsidRPr="00015C37">
        <w:rPr>
          <w:sz w:val="24"/>
          <w:szCs w:val="24"/>
        </w:rPr>
        <w:t>encuesta</w:t>
      </w:r>
      <w:proofErr w:type="spellEnd"/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Geiger Counter</w:t>
      </w:r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placa</w:t>
      </w:r>
      <w:proofErr w:type="spellEnd"/>
      <w:r w:rsidRPr="00015C37">
        <w:rPr>
          <w:sz w:val="24"/>
          <w:szCs w:val="24"/>
        </w:rPr>
        <w:t xml:space="preserve"> de cine</w:t>
      </w:r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Monitor de </w:t>
      </w:r>
      <w:proofErr w:type="spellStart"/>
      <w:r w:rsidRPr="00015C37">
        <w:rPr>
          <w:sz w:val="24"/>
          <w:szCs w:val="24"/>
        </w:rPr>
        <w:t>área</w:t>
      </w:r>
      <w:proofErr w:type="spellEnd"/>
    </w:p>
    <w:p w:rsidR="008B0046" w:rsidRPr="00015C37" w:rsidRDefault="008B0046" w:rsidP="00015C37">
      <w:pPr>
        <w:ind w:left="864"/>
        <w:rPr>
          <w:sz w:val="24"/>
          <w:szCs w:val="24"/>
        </w:rPr>
      </w:pPr>
      <w:proofErr w:type="gramStart"/>
      <w:r w:rsidRPr="00015C37">
        <w:rPr>
          <w:sz w:val="24"/>
          <w:szCs w:val="24"/>
        </w:rPr>
        <w:t>o</w:t>
      </w:r>
      <w:proofErr w:type="gramEnd"/>
      <w:r w:rsidRPr="00015C37">
        <w:rPr>
          <w:sz w:val="24"/>
          <w:szCs w:val="24"/>
        </w:rPr>
        <w:t xml:space="preserve"> TLDs</w:t>
      </w:r>
    </w:p>
    <w:p w:rsidR="008B0046" w:rsidRPr="00015C37" w:rsidRDefault="008B0046" w:rsidP="008B0046">
      <w:pPr>
        <w:rPr>
          <w:b/>
          <w:sz w:val="24"/>
          <w:szCs w:val="24"/>
          <w:u w:val="single"/>
        </w:rPr>
      </w:pPr>
      <w:proofErr w:type="spellStart"/>
      <w:r w:rsidRPr="00015C37">
        <w:rPr>
          <w:b/>
          <w:sz w:val="24"/>
          <w:szCs w:val="24"/>
          <w:u w:val="single"/>
        </w:rPr>
        <w:t>Actividades</w:t>
      </w:r>
      <w:proofErr w:type="spellEnd"/>
      <w:r w:rsidRPr="00015C37">
        <w:rPr>
          <w:b/>
          <w:sz w:val="24"/>
          <w:szCs w:val="24"/>
          <w:u w:val="single"/>
        </w:rPr>
        <w:t xml:space="preserve"> de </w:t>
      </w:r>
      <w:proofErr w:type="spellStart"/>
      <w:r w:rsidRPr="00015C37">
        <w:rPr>
          <w:b/>
          <w:sz w:val="24"/>
          <w:szCs w:val="24"/>
          <w:u w:val="single"/>
        </w:rPr>
        <w:t>aprendizaje</w:t>
      </w:r>
      <w:proofErr w:type="spellEnd"/>
      <w:r w:rsidRPr="00015C37">
        <w:rPr>
          <w:b/>
          <w:sz w:val="24"/>
          <w:szCs w:val="24"/>
          <w:u w:val="single"/>
        </w:rPr>
        <w:t>:</w:t>
      </w:r>
    </w:p>
    <w:p w:rsidR="008B0046" w:rsidRPr="00015C37" w:rsidRDefault="008B0046" w:rsidP="00015C37">
      <w:pPr>
        <w:ind w:left="432"/>
        <w:rPr>
          <w:sz w:val="24"/>
          <w:szCs w:val="24"/>
        </w:rPr>
      </w:pPr>
      <w:r w:rsidRPr="00015C37">
        <w:rPr>
          <w:sz w:val="24"/>
          <w:szCs w:val="24"/>
        </w:rPr>
        <w:t xml:space="preserve">• </w:t>
      </w:r>
      <w:proofErr w:type="spellStart"/>
      <w:r w:rsidRPr="00015C37">
        <w:rPr>
          <w:sz w:val="24"/>
          <w:szCs w:val="24"/>
        </w:rPr>
        <w:t>Conferencia</w:t>
      </w:r>
      <w:proofErr w:type="spellEnd"/>
      <w:r w:rsidRPr="00015C37">
        <w:rPr>
          <w:sz w:val="24"/>
          <w:szCs w:val="24"/>
        </w:rPr>
        <w:t xml:space="preserve"> y </w:t>
      </w:r>
      <w:proofErr w:type="spellStart"/>
      <w:r w:rsidRPr="00015C37">
        <w:rPr>
          <w:sz w:val="24"/>
          <w:szCs w:val="24"/>
        </w:rPr>
        <w:t>discusión</w:t>
      </w:r>
      <w:bookmarkStart w:id="0" w:name="_GoBack"/>
      <w:bookmarkEnd w:id="0"/>
      <w:proofErr w:type="spellEnd"/>
    </w:p>
    <w:p w:rsidR="008B0046" w:rsidRPr="00015C37" w:rsidRDefault="008B0046" w:rsidP="00015C37">
      <w:pPr>
        <w:ind w:left="432"/>
        <w:rPr>
          <w:sz w:val="24"/>
          <w:szCs w:val="24"/>
        </w:rPr>
      </w:pPr>
      <w:r w:rsidRPr="00015C37">
        <w:rPr>
          <w:sz w:val="24"/>
          <w:szCs w:val="24"/>
        </w:rPr>
        <w:t xml:space="preserve">• </w:t>
      </w:r>
      <w:proofErr w:type="spellStart"/>
      <w:r w:rsidRPr="00015C37">
        <w:rPr>
          <w:sz w:val="24"/>
          <w:szCs w:val="24"/>
        </w:rPr>
        <w:t>Manipulación</w:t>
      </w:r>
      <w:proofErr w:type="spellEnd"/>
      <w:r w:rsidRPr="00015C37">
        <w:rPr>
          <w:sz w:val="24"/>
          <w:szCs w:val="24"/>
        </w:rPr>
        <w:t xml:space="preserve"> y </w:t>
      </w:r>
      <w:proofErr w:type="spellStart"/>
      <w:proofErr w:type="gramStart"/>
      <w:r w:rsidRPr="00015C37">
        <w:rPr>
          <w:sz w:val="24"/>
          <w:szCs w:val="24"/>
        </w:rPr>
        <w:t>uso</w:t>
      </w:r>
      <w:proofErr w:type="spellEnd"/>
      <w:proofErr w:type="gramEnd"/>
      <w:r w:rsidRPr="00015C37">
        <w:rPr>
          <w:sz w:val="24"/>
          <w:szCs w:val="24"/>
        </w:rPr>
        <w:t xml:space="preserve"> de </w:t>
      </w:r>
      <w:proofErr w:type="spellStart"/>
      <w:r w:rsidRPr="00015C37">
        <w:rPr>
          <w:sz w:val="24"/>
          <w:szCs w:val="24"/>
        </w:rPr>
        <w:t>equipos</w:t>
      </w:r>
      <w:proofErr w:type="spellEnd"/>
      <w:r w:rsidRPr="00015C37">
        <w:rPr>
          <w:sz w:val="24"/>
          <w:szCs w:val="24"/>
        </w:rPr>
        <w:t xml:space="preserve"> de </w:t>
      </w:r>
      <w:proofErr w:type="spellStart"/>
      <w:r w:rsidRPr="00015C37">
        <w:rPr>
          <w:sz w:val="24"/>
          <w:szCs w:val="24"/>
        </w:rPr>
        <w:t>monitorización</w:t>
      </w:r>
      <w:proofErr w:type="spellEnd"/>
      <w:r w:rsidRPr="00015C37">
        <w:rPr>
          <w:sz w:val="24"/>
          <w:szCs w:val="24"/>
        </w:rPr>
        <w:t>.</w:t>
      </w:r>
    </w:p>
    <w:p w:rsidR="008B0046" w:rsidRPr="00015C37" w:rsidRDefault="008B0046" w:rsidP="00015C37">
      <w:pPr>
        <w:ind w:left="432"/>
        <w:rPr>
          <w:sz w:val="24"/>
          <w:szCs w:val="24"/>
        </w:rPr>
      </w:pPr>
      <w:r w:rsidRPr="00015C37">
        <w:rPr>
          <w:sz w:val="24"/>
          <w:szCs w:val="24"/>
        </w:rPr>
        <w:t xml:space="preserve">• </w:t>
      </w:r>
      <w:proofErr w:type="spellStart"/>
      <w:r w:rsidRPr="00015C37">
        <w:rPr>
          <w:sz w:val="24"/>
          <w:szCs w:val="24"/>
        </w:rPr>
        <w:t>Demostrar</w:t>
      </w:r>
      <w:proofErr w:type="spell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calibración</w:t>
      </w:r>
      <w:proofErr w:type="spellEnd"/>
      <w:r w:rsidRPr="00015C37">
        <w:rPr>
          <w:sz w:val="24"/>
          <w:szCs w:val="24"/>
        </w:rPr>
        <w:t xml:space="preserve"> y </w:t>
      </w:r>
      <w:proofErr w:type="spellStart"/>
      <w:proofErr w:type="gramStart"/>
      <w:r w:rsidRPr="00015C37">
        <w:rPr>
          <w:sz w:val="24"/>
          <w:szCs w:val="24"/>
        </w:rPr>
        <w:t>uso</w:t>
      </w:r>
      <w:proofErr w:type="spellEnd"/>
      <w:proofErr w:type="gramEnd"/>
      <w:r w:rsidRPr="00015C37">
        <w:rPr>
          <w:sz w:val="24"/>
          <w:szCs w:val="24"/>
        </w:rPr>
        <w:t xml:space="preserve"> de </w:t>
      </w:r>
      <w:proofErr w:type="spellStart"/>
      <w:r w:rsidRPr="00015C37">
        <w:rPr>
          <w:sz w:val="24"/>
          <w:szCs w:val="24"/>
        </w:rPr>
        <w:t>dosímetros</w:t>
      </w:r>
      <w:proofErr w:type="spellEnd"/>
      <w:r w:rsidRPr="00015C37">
        <w:rPr>
          <w:sz w:val="24"/>
          <w:szCs w:val="24"/>
        </w:rPr>
        <w:t>.</w:t>
      </w:r>
    </w:p>
    <w:p w:rsidR="008B0046" w:rsidRPr="00015C37" w:rsidRDefault="008B0046" w:rsidP="00015C37">
      <w:pPr>
        <w:ind w:left="432"/>
        <w:rPr>
          <w:sz w:val="24"/>
          <w:szCs w:val="24"/>
        </w:rPr>
      </w:pPr>
      <w:r w:rsidRPr="00015C37">
        <w:rPr>
          <w:sz w:val="24"/>
          <w:szCs w:val="24"/>
        </w:rPr>
        <w:t xml:space="preserve">• </w:t>
      </w:r>
      <w:proofErr w:type="spellStart"/>
      <w:r w:rsidRPr="00015C37">
        <w:rPr>
          <w:sz w:val="24"/>
          <w:szCs w:val="24"/>
        </w:rPr>
        <w:t>Exponer</w:t>
      </w:r>
      <w:proofErr w:type="spellEnd"/>
      <w:r w:rsidRPr="00015C37">
        <w:rPr>
          <w:sz w:val="24"/>
          <w:szCs w:val="24"/>
        </w:rPr>
        <w:t xml:space="preserve"> </w:t>
      </w:r>
      <w:proofErr w:type="gramStart"/>
      <w:r w:rsidRPr="00015C37">
        <w:rPr>
          <w:sz w:val="24"/>
          <w:szCs w:val="24"/>
        </w:rPr>
        <w:t>un</w:t>
      </w:r>
      <w:proofErr w:type="gramEnd"/>
      <w:r w:rsidRPr="00015C37">
        <w:rPr>
          <w:sz w:val="24"/>
          <w:szCs w:val="24"/>
        </w:rPr>
        <w:t xml:space="preserve"> </w:t>
      </w:r>
      <w:proofErr w:type="spellStart"/>
      <w:r w:rsidRPr="00015C37">
        <w:rPr>
          <w:sz w:val="24"/>
          <w:szCs w:val="24"/>
        </w:rPr>
        <w:t>dosímetro</w:t>
      </w:r>
      <w:proofErr w:type="spellEnd"/>
      <w:r w:rsidRPr="00015C37">
        <w:rPr>
          <w:sz w:val="24"/>
          <w:szCs w:val="24"/>
        </w:rPr>
        <w:t xml:space="preserve"> para </w:t>
      </w:r>
      <w:proofErr w:type="spellStart"/>
      <w:r w:rsidRPr="00015C37">
        <w:rPr>
          <w:sz w:val="24"/>
          <w:szCs w:val="24"/>
        </w:rPr>
        <w:t>prueba</w:t>
      </w:r>
      <w:proofErr w:type="spellEnd"/>
      <w:r w:rsidRPr="00015C37">
        <w:rPr>
          <w:sz w:val="24"/>
          <w:szCs w:val="24"/>
        </w:rPr>
        <w:t xml:space="preserve"> de </w:t>
      </w:r>
      <w:proofErr w:type="spellStart"/>
      <w:r w:rsidRPr="00015C37">
        <w:rPr>
          <w:sz w:val="24"/>
          <w:szCs w:val="24"/>
        </w:rPr>
        <w:t>concepto</w:t>
      </w:r>
      <w:proofErr w:type="spellEnd"/>
      <w:r w:rsidRPr="00015C37">
        <w:rPr>
          <w:sz w:val="24"/>
          <w:szCs w:val="24"/>
        </w:rPr>
        <w:t>.</w:t>
      </w:r>
    </w:p>
    <w:p w:rsidR="008B0046" w:rsidRPr="00015C37" w:rsidRDefault="008B0046" w:rsidP="00015C37">
      <w:pPr>
        <w:ind w:left="432"/>
        <w:rPr>
          <w:b/>
          <w:sz w:val="24"/>
          <w:szCs w:val="24"/>
          <w:u w:val="single"/>
        </w:rPr>
      </w:pPr>
      <w:proofErr w:type="spellStart"/>
      <w:r w:rsidRPr="00015C37">
        <w:rPr>
          <w:b/>
          <w:sz w:val="24"/>
          <w:szCs w:val="24"/>
          <w:u w:val="single"/>
        </w:rPr>
        <w:t>Recursos</w:t>
      </w:r>
      <w:proofErr w:type="spellEnd"/>
      <w:r w:rsidRPr="00015C37">
        <w:rPr>
          <w:b/>
          <w:sz w:val="24"/>
          <w:szCs w:val="24"/>
          <w:u w:val="single"/>
        </w:rPr>
        <w:t xml:space="preserve"> de </w:t>
      </w:r>
      <w:proofErr w:type="spellStart"/>
      <w:r w:rsidRPr="00015C37">
        <w:rPr>
          <w:b/>
          <w:sz w:val="24"/>
          <w:szCs w:val="24"/>
          <w:u w:val="single"/>
        </w:rPr>
        <w:t>aprendizaje</w:t>
      </w:r>
      <w:proofErr w:type="spellEnd"/>
      <w:r w:rsidRPr="00015C37">
        <w:rPr>
          <w:b/>
          <w:sz w:val="24"/>
          <w:szCs w:val="24"/>
          <w:u w:val="single"/>
        </w:rPr>
        <w:t>:</w:t>
      </w:r>
    </w:p>
    <w:p w:rsidR="008B0046" w:rsidRPr="00015C37" w:rsidRDefault="008B0046" w:rsidP="00015C37">
      <w:pPr>
        <w:ind w:left="432"/>
        <w:rPr>
          <w:sz w:val="24"/>
          <w:szCs w:val="24"/>
        </w:rPr>
      </w:pPr>
      <w:r w:rsidRPr="00015C37">
        <w:rPr>
          <w:sz w:val="24"/>
          <w:szCs w:val="24"/>
        </w:rPr>
        <w:t xml:space="preserve">• </w:t>
      </w:r>
      <w:proofErr w:type="spellStart"/>
      <w:r w:rsidRPr="00015C37">
        <w:rPr>
          <w:sz w:val="24"/>
          <w:szCs w:val="24"/>
        </w:rPr>
        <w:t>Señales</w:t>
      </w:r>
      <w:proofErr w:type="spellEnd"/>
      <w:r w:rsidRPr="00015C37">
        <w:rPr>
          <w:sz w:val="24"/>
          <w:szCs w:val="24"/>
        </w:rPr>
        <w:t xml:space="preserve"> de </w:t>
      </w:r>
      <w:proofErr w:type="spellStart"/>
      <w:r w:rsidRPr="00015C37">
        <w:rPr>
          <w:sz w:val="24"/>
          <w:szCs w:val="24"/>
        </w:rPr>
        <w:t>radiación</w:t>
      </w:r>
      <w:proofErr w:type="spellEnd"/>
      <w:r w:rsidRPr="00015C37">
        <w:rPr>
          <w:sz w:val="24"/>
          <w:szCs w:val="24"/>
        </w:rPr>
        <w:t xml:space="preserve"> y </w:t>
      </w:r>
      <w:proofErr w:type="spellStart"/>
      <w:r w:rsidRPr="00015C37">
        <w:rPr>
          <w:sz w:val="24"/>
          <w:szCs w:val="24"/>
        </w:rPr>
        <w:t>folletos</w:t>
      </w:r>
      <w:proofErr w:type="spellEnd"/>
      <w:r w:rsidRPr="00015C37">
        <w:rPr>
          <w:sz w:val="24"/>
          <w:szCs w:val="24"/>
        </w:rPr>
        <w:t>.</w:t>
      </w:r>
    </w:p>
    <w:p w:rsidR="008B0046" w:rsidRPr="00015C37" w:rsidRDefault="008B0046" w:rsidP="00015C37">
      <w:pPr>
        <w:ind w:left="432"/>
        <w:rPr>
          <w:sz w:val="24"/>
          <w:szCs w:val="24"/>
        </w:rPr>
      </w:pPr>
      <w:r w:rsidRPr="00015C37">
        <w:rPr>
          <w:sz w:val="24"/>
          <w:szCs w:val="24"/>
        </w:rPr>
        <w:t xml:space="preserve">• </w:t>
      </w:r>
      <w:proofErr w:type="spellStart"/>
      <w:r w:rsidRPr="00015C37">
        <w:rPr>
          <w:sz w:val="24"/>
          <w:szCs w:val="24"/>
        </w:rPr>
        <w:t>Glosario</w:t>
      </w:r>
      <w:proofErr w:type="spellEnd"/>
    </w:p>
    <w:p w:rsidR="00440F18" w:rsidRPr="00015C37" w:rsidRDefault="008B0046" w:rsidP="008B0046">
      <w:pPr>
        <w:rPr>
          <w:b/>
          <w:sz w:val="24"/>
          <w:szCs w:val="24"/>
        </w:rPr>
      </w:pPr>
      <w:proofErr w:type="spellStart"/>
      <w:r w:rsidRPr="00015C37">
        <w:rPr>
          <w:b/>
          <w:sz w:val="24"/>
          <w:szCs w:val="24"/>
        </w:rPr>
        <w:t>Evaluación</w:t>
      </w:r>
      <w:proofErr w:type="spellEnd"/>
      <w:r w:rsidRPr="00015C37">
        <w:rPr>
          <w:b/>
          <w:sz w:val="24"/>
          <w:szCs w:val="24"/>
        </w:rPr>
        <w:t>:</w:t>
      </w:r>
    </w:p>
    <w:sectPr w:rsidR="00440F18" w:rsidRPr="0001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46"/>
    <w:rsid w:val="00015C37"/>
    <w:rsid w:val="00440F18"/>
    <w:rsid w:val="008B0046"/>
    <w:rsid w:val="00C2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16A4"/>
  <w15:chartTrackingRefBased/>
  <w15:docId w15:val="{A2808D5D-345E-49F6-B9CC-79EDBF4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3</cp:revision>
  <dcterms:created xsi:type="dcterms:W3CDTF">2019-04-26T00:45:00Z</dcterms:created>
  <dcterms:modified xsi:type="dcterms:W3CDTF">2019-05-11T01:27:00Z</dcterms:modified>
</cp:coreProperties>
</file>