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DB3" w:rsidRPr="005F6952" w:rsidRDefault="00CB7DB3" w:rsidP="00CB7DB3">
      <w:pPr>
        <w:spacing w:line="276" w:lineRule="auto"/>
        <w:rPr>
          <w:rFonts w:asciiTheme="majorHAnsi" w:hAnsiTheme="majorHAnsi" w:cstheme="majorHAnsi"/>
          <w:sz w:val="24"/>
          <w:szCs w:val="24"/>
        </w:rPr>
      </w:pPr>
      <w:r w:rsidRPr="005F6952">
        <w:rPr>
          <w:rFonts w:asciiTheme="majorHAnsi" w:hAnsiTheme="majorHAnsi" w:cstheme="majorHAnsi"/>
          <w:b/>
          <w:sz w:val="24"/>
          <w:szCs w:val="24"/>
        </w:rPr>
        <w:t>Acute radiation exposure</w:t>
      </w:r>
      <w:r w:rsidRPr="005F6952">
        <w:rPr>
          <w:rFonts w:asciiTheme="majorHAnsi" w:hAnsiTheme="majorHAnsi" w:cstheme="majorHAnsi"/>
          <w:sz w:val="24"/>
          <w:szCs w:val="24"/>
        </w:rPr>
        <w:t xml:space="preserve"> is when an individual receives a high radiation dose over a relatively short </w:t>
      </w:r>
      <w:proofErr w:type="gramStart"/>
      <w:r w:rsidRPr="005F6952">
        <w:rPr>
          <w:rFonts w:asciiTheme="majorHAnsi" w:hAnsiTheme="majorHAnsi" w:cstheme="majorHAnsi"/>
          <w:sz w:val="24"/>
          <w:szCs w:val="24"/>
        </w:rPr>
        <w:t>period of time</w:t>
      </w:r>
      <w:proofErr w:type="gramEnd"/>
      <w:r w:rsidRPr="005F6952">
        <w:rPr>
          <w:rFonts w:asciiTheme="majorHAnsi" w:hAnsiTheme="majorHAnsi" w:cstheme="majorHAnsi"/>
          <w:sz w:val="24"/>
          <w:szCs w:val="24"/>
        </w:rPr>
        <w:t xml:space="preserve">.  Acute radiation exposure also called Acute Radiation Syndrome (ARS).  ARS results when an individual receives a whole body exposure of 100 to 200 Rems or more (Roentgen Equivalent Man) over a 24-hour </w:t>
      </w:r>
      <w:proofErr w:type="gramStart"/>
      <w:r w:rsidRPr="005F6952">
        <w:rPr>
          <w:rFonts w:asciiTheme="majorHAnsi" w:hAnsiTheme="majorHAnsi" w:cstheme="majorHAnsi"/>
          <w:sz w:val="24"/>
          <w:szCs w:val="24"/>
        </w:rPr>
        <w:t>period of time</w:t>
      </w:r>
      <w:proofErr w:type="gramEnd"/>
      <w:r w:rsidRPr="005F6952">
        <w:rPr>
          <w:rFonts w:asciiTheme="majorHAnsi" w:hAnsiTheme="majorHAnsi" w:cstheme="majorHAnsi"/>
          <w:sz w:val="24"/>
          <w:szCs w:val="24"/>
        </w:rPr>
        <w:t>.  The table below shows the likely symptoms associated with differing levels of exposure.</w:t>
      </w:r>
    </w:p>
    <w:p w:rsidR="000171A1" w:rsidRPr="007A1DCD" w:rsidRDefault="006B4AD3" w:rsidP="007A1DCD">
      <w:pPr>
        <w:rPr>
          <w:b/>
          <w:sz w:val="24"/>
          <w:szCs w:val="24"/>
          <w:u w:val="single"/>
        </w:rPr>
      </w:pPr>
      <w:r w:rsidRPr="007A1DCD">
        <w:rPr>
          <w:b/>
          <w:sz w:val="24"/>
          <w:szCs w:val="24"/>
          <w:u w:val="single"/>
        </w:rPr>
        <w:t>Biological Effects:</w:t>
      </w:r>
      <w:r w:rsidR="000171A1" w:rsidRPr="007A1DCD">
        <w:rPr>
          <w:b/>
          <w:sz w:val="24"/>
          <w:szCs w:val="24"/>
          <w:u w:val="single"/>
        </w:rPr>
        <w:t xml:space="preserve"> </w:t>
      </w:r>
      <w:r w:rsidR="000171A1" w:rsidRPr="007A1DCD">
        <w:rPr>
          <w:b/>
          <w:sz w:val="24"/>
          <w:szCs w:val="24"/>
          <w:u w:val="single"/>
        </w:rPr>
        <w:tab/>
      </w:r>
    </w:p>
    <w:p w:rsidR="00CB7DB3" w:rsidRDefault="00CB7DB3" w:rsidP="00CB7DB3">
      <w:pPr>
        <w:pStyle w:val="ListParagraph"/>
        <w:numPr>
          <w:ilvl w:val="0"/>
          <w:numId w:val="17"/>
        </w:numPr>
        <w:rPr>
          <w:sz w:val="24"/>
          <w:szCs w:val="24"/>
        </w:rPr>
      </w:pPr>
      <w:r w:rsidRPr="007F7C8F">
        <w:rPr>
          <w:b/>
          <w:sz w:val="24"/>
          <w:szCs w:val="24"/>
        </w:rPr>
        <w:t>Somatic Effects:</w:t>
      </w:r>
      <w:r>
        <w:rPr>
          <w:sz w:val="24"/>
          <w:szCs w:val="24"/>
        </w:rPr>
        <w:t xml:space="preserve">  </w:t>
      </w:r>
      <w:r w:rsidRPr="00867F17">
        <w:rPr>
          <w:sz w:val="24"/>
          <w:szCs w:val="24"/>
        </w:rPr>
        <w:t xml:space="preserve"> a person receiving somatic effects might exhibit </w:t>
      </w:r>
      <w:r w:rsidRPr="00867F17">
        <w:rPr>
          <w:b/>
          <w:sz w:val="24"/>
          <w:szCs w:val="24"/>
        </w:rPr>
        <w:t>prompt</w:t>
      </w:r>
      <w:r w:rsidRPr="00867F17">
        <w:rPr>
          <w:sz w:val="24"/>
          <w:szCs w:val="24"/>
        </w:rPr>
        <w:t xml:space="preserve"> symptoms such as minor to severe skin burns, cataracts on the eyes, and even severe internal organ and blood damage.  </w:t>
      </w:r>
      <w:r>
        <w:rPr>
          <w:sz w:val="24"/>
          <w:szCs w:val="24"/>
        </w:rPr>
        <w:t xml:space="preserve"> A person might also experience </w:t>
      </w:r>
      <w:r w:rsidRPr="001C1C7F">
        <w:rPr>
          <w:b/>
          <w:sz w:val="24"/>
          <w:szCs w:val="24"/>
        </w:rPr>
        <w:t xml:space="preserve">delayed </w:t>
      </w:r>
      <w:r>
        <w:rPr>
          <w:sz w:val="24"/>
          <w:szCs w:val="24"/>
        </w:rPr>
        <w:t>somatic effects such as cancer due to damaged and mutating cells in the body.</w:t>
      </w:r>
    </w:p>
    <w:p w:rsidR="00CB7DB3" w:rsidRDefault="00CB7DB3" w:rsidP="00CB7DB3">
      <w:pPr>
        <w:pStyle w:val="ListParagraph"/>
        <w:numPr>
          <w:ilvl w:val="0"/>
          <w:numId w:val="17"/>
        </w:numPr>
        <w:rPr>
          <w:sz w:val="24"/>
          <w:szCs w:val="24"/>
        </w:rPr>
      </w:pPr>
      <w:r w:rsidRPr="007F7C8F">
        <w:rPr>
          <w:b/>
          <w:sz w:val="24"/>
          <w:szCs w:val="24"/>
        </w:rPr>
        <w:t>Genetic Effects:</w:t>
      </w:r>
      <w:r>
        <w:rPr>
          <w:sz w:val="24"/>
          <w:szCs w:val="24"/>
        </w:rPr>
        <w:t xml:space="preserve"> a person can experience genetic mutations and changes in their DNA that </w:t>
      </w:r>
      <w:proofErr w:type="gramStart"/>
      <w:r>
        <w:rPr>
          <w:sz w:val="24"/>
          <w:szCs w:val="24"/>
        </w:rPr>
        <w:t>can be passed on</w:t>
      </w:r>
      <w:proofErr w:type="gramEnd"/>
      <w:r>
        <w:rPr>
          <w:sz w:val="24"/>
          <w:szCs w:val="24"/>
        </w:rPr>
        <w:t xml:space="preserve"> to their offspring, although in some radiation exposure cases the victim becomes sterile and unable to reproduce.</w:t>
      </w:r>
    </w:p>
    <w:p w:rsidR="00CB7DB3" w:rsidRPr="00CB7DB3" w:rsidRDefault="00CB7DB3" w:rsidP="00CB7DB3">
      <w:pPr>
        <w:pStyle w:val="ListParagraph"/>
        <w:numPr>
          <w:ilvl w:val="0"/>
          <w:numId w:val="17"/>
        </w:numPr>
        <w:rPr>
          <w:sz w:val="24"/>
          <w:szCs w:val="24"/>
        </w:rPr>
      </w:pPr>
      <w:r w:rsidRPr="007F7C8F">
        <w:rPr>
          <w:b/>
          <w:sz w:val="24"/>
          <w:szCs w:val="24"/>
        </w:rPr>
        <w:t>Teratogenic Effects:</w:t>
      </w:r>
      <w:r>
        <w:rPr>
          <w:sz w:val="24"/>
          <w:szCs w:val="24"/>
        </w:rPr>
        <w:t xml:space="preserve">  this is when a developing embryo (baby) is expose to radiation and the result can be malformation of organs including various level</w:t>
      </w:r>
      <w:r>
        <w:rPr>
          <w:sz w:val="24"/>
          <w:szCs w:val="24"/>
        </w:rPr>
        <w:t xml:space="preserve">s of mental retardation.  </w:t>
      </w:r>
      <w:r w:rsidRPr="00CB7DB3">
        <w:rPr>
          <w:sz w:val="24"/>
          <w:szCs w:val="24"/>
        </w:rPr>
        <w:t>This effect differs from genetic effects in that the radiation caused damage to the baby after fertilization of the embryo as opposed to before to the parents (mother or father) DNA</w:t>
      </w:r>
    </w:p>
    <w:p w:rsidR="006B4AD3" w:rsidRPr="007A1DCD" w:rsidRDefault="006B4AD3" w:rsidP="007A1DCD">
      <w:pPr>
        <w:rPr>
          <w:b/>
          <w:sz w:val="24"/>
          <w:szCs w:val="24"/>
          <w:u w:val="single"/>
        </w:rPr>
      </w:pPr>
      <w:r w:rsidRPr="007A1DCD">
        <w:rPr>
          <w:b/>
          <w:sz w:val="24"/>
          <w:szCs w:val="24"/>
          <w:u w:val="single"/>
        </w:rPr>
        <w:t>Annual Occupational Dose Limits:</w:t>
      </w:r>
      <w:r w:rsidR="007536FB" w:rsidRPr="007A1DCD">
        <w:rPr>
          <w:b/>
          <w:sz w:val="24"/>
          <w:szCs w:val="24"/>
          <w:u w:val="single"/>
        </w:rPr>
        <w:t xml:space="preserve">  </w:t>
      </w:r>
      <w:r w:rsidR="007536FB" w:rsidRPr="007A1DCD">
        <w:rPr>
          <w:sz w:val="24"/>
          <w:szCs w:val="24"/>
        </w:rPr>
        <w:t>This is the maximum dose allowable by NRC for monitored radiographers and other occupations where radiation exposure occurs such as nuclear medicine, medical radiography, nuclear power plant reactors and research scientists.</w:t>
      </w:r>
      <w:r w:rsidR="007536FB" w:rsidRPr="007A1DCD">
        <w:rPr>
          <w:b/>
          <w:sz w:val="24"/>
          <w:szCs w:val="24"/>
          <w:u w:val="single"/>
        </w:rPr>
        <w:t xml:space="preserve"> </w:t>
      </w:r>
    </w:p>
    <w:p w:rsidR="006B4AD3" w:rsidRPr="000171A1" w:rsidRDefault="00707AED" w:rsidP="00707AED">
      <w:pPr>
        <w:pStyle w:val="ListParagraph"/>
        <w:numPr>
          <w:ilvl w:val="1"/>
          <w:numId w:val="17"/>
        </w:numPr>
        <w:rPr>
          <w:b/>
          <w:sz w:val="24"/>
          <w:szCs w:val="24"/>
          <w:u w:val="single"/>
        </w:rPr>
      </w:pPr>
      <w:bookmarkStart w:id="0" w:name="_GoBack"/>
      <w:bookmarkEnd w:id="0"/>
      <w:r w:rsidRPr="008A2AB1">
        <w:rPr>
          <w:noProof/>
        </w:rPr>
        <w:drawing>
          <wp:inline distT="0" distB="0" distL="0" distR="0" wp14:anchorId="77DE3BB0" wp14:editId="23A4D85C">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2638" cy="3429479"/>
                    </a:xfrm>
                    <a:prstGeom prst="rect">
                      <a:avLst/>
                    </a:prstGeom>
                  </pic:spPr>
                </pic:pic>
              </a:graphicData>
            </a:graphic>
          </wp:inline>
        </w:drawing>
      </w:r>
    </w:p>
    <w:p w:rsidR="007A1DCD" w:rsidRPr="00BF1711" w:rsidRDefault="007A1DCD" w:rsidP="007A1DCD">
      <w:pPr>
        <w:spacing w:line="276" w:lineRule="auto"/>
        <w:rPr>
          <w:rFonts w:asciiTheme="majorHAnsi" w:hAnsiTheme="majorHAnsi" w:cstheme="majorHAnsi"/>
          <w:sz w:val="24"/>
          <w:szCs w:val="24"/>
        </w:rPr>
      </w:pPr>
      <w:r w:rsidRPr="000D748B">
        <w:rPr>
          <w:b/>
          <w:sz w:val="24"/>
          <w:szCs w:val="24"/>
        </w:rPr>
        <w:lastRenderedPageBreak/>
        <w:t>Median Lethal Dose</w:t>
      </w:r>
      <w:r>
        <w:rPr>
          <w:sz w:val="24"/>
          <w:szCs w:val="24"/>
        </w:rPr>
        <w:t xml:space="preserve"> (MLD) is that radiation dose </w:t>
      </w:r>
      <w:r w:rsidRPr="00DC3391">
        <w:rPr>
          <w:sz w:val="24"/>
          <w:szCs w:val="24"/>
        </w:rPr>
        <w:t>expected to cause death to 50 percent of an exposed population within 30 days (</w:t>
      </w:r>
      <w:r>
        <w:rPr>
          <w:sz w:val="24"/>
          <w:szCs w:val="24"/>
        </w:rPr>
        <w:t>M</w:t>
      </w:r>
      <w:r w:rsidRPr="00DC3391">
        <w:rPr>
          <w:sz w:val="24"/>
          <w:szCs w:val="24"/>
        </w:rPr>
        <w:t xml:space="preserve">LD 50/30). Typically, the </w:t>
      </w:r>
      <w:r>
        <w:rPr>
          <w:sz w:val="24"/>
          <w:szCs w:val="24"/>
        </w:rPr>
        <w:t>M</w:t>
      </w:r>
      <w:r w:rsidRPr="00DC3391">
        <w:rPr>
          <w:sz w:val="24"/>
          <w:szCs w:val="24"/>
        </w:rPr>
        <w:t xml:space="preserve">LD 50/30 </w:t>
      </w:r>
      <w:proofErr w:type="gramStart"/>
      <w:r w:rsidRPr="00DC3391">
        <w:rPr>
          <w:sz w:val="24"/>
          <w:szCs w:val="24"/>
        </w:rPr>
        <w:t>is in the range from 400 to 450 rem (4 to 5 Sieverts) received</w:t>
      </w:r>
      <w:proofErr w:type="gramEnd"/>
      <w:r w:rsidRPr="00DC3391">
        <w:rPr>
          <w:sz w:val="24"/>
          <w:szCs w:val="24"/>
        </w:rPr>
        <w:t xml:space="preserve"> over a very short period.</w:t>
      </w:r>
      <w:r>
        <w:rPr>
          <w:sz w:val="24"/>
          <w:szCs w:val="24"/>
        </w:rPr>
        <w:t xml:space="preserve">  </w:t>
      </w:r>
    </w:p>
    <w:p w:rsidR="00AB2FFC" w:rsidRPr="007A1DCD" w:rsidRDefault="00AB2FFC" w:rsidP="007A1DCD">
      <w:pPr>
        <w:ind w:left="-360"/>
        <w:rPr>
          <w:b/>
          <w:sz w:val="24"/>
          <w:szCs w:val="24"/>
          <w:u w:val="single"/>
        </w:rPr>
      </w:pPr>
    </w:p>
    <w:p w:rsidR="008A2AB1" w:rsidRDefault="008A2AB1" w:rsidP="006B4AD3"/>
    <w:p w:rsidR="008A2AB1" w:rsidRDefault="008A2AB1" w:rsidP="006B4AD3"/>
    <w:p w:rsidR="008A2AB1" w:rsidRPr="00E26333" w:rsidRDefault="008A2AB1" w:rsidP="00E26333"/>
    <w:sectPr w:rsidR="008A2AB1" w:rsidRPr="00E26333" w:rsidSect="00534C32">
      <w:head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409" w:rsidRDefault="004D1409" w:rsidP="007873E9">
      <w:pPr>
        <w:spacing w:after="0" w:line="240" w:lineRule="auto"/>
      </w:pPr>
      <w:r>
        <w:separator/>
      </w:r>
    </w:p>
  </w:endnote>
  <w:endnote w:type="continuationSeparator" w:id="0">
    <w:p w:rsidR="004D1409" w:rsidRDefault="004D1409" w:rsidP="00787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409" w:rsidRDefault="004D1409" w:rsidP="007873E9">
      <w:pPr>
        <w:spacing w:after="0" w:line="240" w:lineRule="auto"/>
      </w:pPr>
      <w:r>
        <w:separator/>
      </w:r>
    </w:p>
  </w:footnote>
  <w:footnote w:type="continuationSeparator" w:id="0">
    <w:p w:rsidR="004D1409" w:rsidRDefault="004D1409" w:rsidP="00787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C32" w:rsidRDefault="00534C32">
    <w:pPr>
      <w:pStyle w:val="Header"/>
    </w:pPr>
    <w:r w:rsidRPr="00534C32">
      <w:rPr>
        <w:b/>
        <w:noProof/>
      </w:rPr>
      <mc:AlternateContent>
        <mc:Choice Requires="wps">
          <w:drawing>
            <wp:anchor distT="0" distB="0" distL="118745" distR="118745" simplePos="0" relativeHeight="251659264" behindDoc="1" locked="0" layoutInCell="1" allowOverlap="0">
              <wp:simplePos x="0" y="0"/>
              <wp:positionH relativeFrom="margin">
                <wp:posOffset>-367665</wp:posOffset>
              </wp:positionH>
              <wp:positionV relativeFrom="page">
                <wp:posOffset>448310</wp:posOffset>
              </wp:positionV>
              <wp:extent cx="7068820" cy="269875"/>
              <wp:effectExtent l="0" t="0" r="0" b="4445"/>
              <wp:wrapSquare wrapText="bothSides"/>
              <wp:docPr id="197" name="Rectangle 197"/>
              <wp:cNvGraphicFramePr/>
              <a:graphic xmlns:a="http://schemas.openxmlformats.org/drawingml/2006/main">
                <a:graphicData uri="http://schemas.microsoft.com/office/word/2010/wordprocessingShape">
                  <wps:wsp>
                    <wps:cNvSpPr/>
                    <wps:spPr>
                      <a:xfrm>
                        <a:off x="0" y="0"/>
                        <a:ext cx="7068820" cy="269875"/>
                      </a:xfrm>
                      <a:prstGeom prst="rect">
                        <a:avLst/>
                      </a:prstGeom>
                      <a:gradFill flip="none" rotWithShape="1">
                        <a:gsLst>
                          <a:gs pos="0">
                            <a:schemeClr val="bg2">
                              <a:shade val="30000"/>
                              <a:satMod val="115000"/>
                            </a:schemeClr>
                          </a:gs>
                          <a:gs pos="50000">
                            <a:schemeClr val="bg2">
                              <a:shade val="67500"/>
                              <a:satMod val="115000"/>
                            </a:schemeClr>
                          </a:gs>
                          <a:gs pos="100000">
                            <a:schemeClr val="bg2">
                              <a:shade val="100000"/>
                              <a:satMod val="11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4C32" w:rsidRPr="00246CB2" w:rsidRDefault="00BA28D5" w:rsidP="00C43A09">
                          <w:pPr>
                            <w:pStyle w:val="Header"/>
                            <w:tabs>
                              <w:tab w:val="clear" w:pos="4680"/>
                              <w:tab w:val="clear" w:pos="9360"/>
                            </w:tabs>
                            <w:rPr>
                              <w:b/>
                              <w:caps/>
                              <w:color w:val="000000" w:themeColor="text1"/>
                              <w:sz w:val="28"/>
                              <w:szCs w:val="28"/>
                              <w:u w:val="single"/>
                            </w:rPr>
                          </w:pPr>
                          <w:r>
                            <w:rPr>
                              <w:b/>
                              <w:caps/>
                              <w:color w:val="000000" w:themeColor="text1"/>
                              <w:sz w:val="28"/>
                              <w:szCs w:val="28"/>
                              <w:u w:val="single"/>
                            </w:rPr>
                            <w:t xml:space="preserve">week </w:t>
                          </w:r>
                          <w:r w:rsidR="00E26333">
                            <w:rPr>
                              <w:b/>
                              <w:caps/>
                              <w:color w:val="000000" w:themeColor="text1"/>
                              <w:sz w:val="28"/>
                              <w:szCs w:val="28"/>
                              <w:u w:val="single"/>
                            </w:rPr>
                            <w:t xml:space="preserve">8: </w:t>
                          </w:r>
                          <w:r w:rsidR="00DE1934">
                            <w:rPr>
                              <w:b/>
                              <w:caps/>
                              <w:color w:val="000000" w:themeColor="text1"/>
                              <w:sz w:val="28"/>
                              <w:szCs w:val="28"/>
                              <w:u w:val="single"/>
                            </w:rPr>
                            <w:t>glossary</w:t>
                          </w:r>
                        </w:p>
                        <w:p w:rsidR="007B384F" w:rsidRPr="00246CB2" w:rsidRDefault="007B384F" w:rsidP="00C43A09">
                          <w:pPr>
                            <w:pStyle w:val="Header"/>
                            <w:tabs>
                              <w:tab w:val="clear" w:pos="4680"/>
                              <w:tab w:val="clear" w:pos="9360"/>
                            </w:tabs>
                            <w:rPr>
                              <w:caps/>
                              <w:color w:val="000000" w:themeColor="text1"/>
                            </w:rPr>
                          </w:pPr>
                          <w:r w:rsidRPr="00246CB2">
                            <w:rPr>
                              <w:caps/>
                              <w:color w:val="000000" w:themeColor="text1"/>
                            </w:rPr>
                            <w:t>j.s. ballard</w:t>
                          </w:r>
                        </w:p>
                        <w:p w:rsidR="00C43A09" w:rsidRPr="00246CB2" w:rsidRDefault="00E26333" w:rsidP="00C43A09">
                          <w:pPr>
                            <w:pStyle w:val="Header"/>
                            <w:tabs>
                              <w:tab w:val="clear" w:pos="4680"/>
                              <w:tab w:val="clear" w:pos="9360"/>
                            </w:tabs>
                            <w:rPr>
                              <w:caps/>
                              <w:color w:val="000000" w:themeColor="text1"/>
                            </w:rPr>
                          </w:pPr>
                          <w:r>
                            <w:rPr>
                              <w:caps/>
                              <w:color w:val="000000" w:themeColor="text1"/>
                            </w:rPr>
                            <w:t>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Rectangle 197" o:spid="_x0000_s1026" style="position:absolute;margin-left:-28.95pt;margin-top:35.3pt;width:556.6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NHBQMAABkHAAAOAAAAZHJzL2Uyb0RvYy54bWysVdtuGyEQfa/Uf0C8N2u7vsXKOrISpaqU&#10;JlGSKs+YZb0rsUABX9Kv7wHWazf1Q9TWDxiGuTBnZs5eXO4aSTbCulqrnPbPepQIxXVRq1VOvz/f&#10;fJpS4jxTBZNaiZy+Ckcv5x8/XGzNTAx0pWUhLIET5WZbk9PKezPLMscr0TB3po1QuCy1bZjH0a6y&#10;wrItvDcyG/R642yrbWGs5sI5SK/TJZ1H/2UpuL8vSyc8kTnF23xcbVyXYc3mF2y2ssxUNW+fwf7i&#10;FQ2rFYJ2rq6ZZ2Rt6z9cNTW32unSn3HdZLosay5iDsim33uTzVPFjIi5ABxnOpjc/3PL7zYPltQF&#10;anc+oUSxBkV6BGxMraQgQQiItsbNoPlkHmx7ctiGfHelbcI/MiG7COtrB6vYecIhnPTG0+kA6HPc&#10;Dcbn08koOM0O1sY6/0XohoRNTi3iRzTZ5tb5pLpXaUEubmopSSlr9IxCZ1FitX+pfRUxQzapGg72&#10;0cIRowFbL4pjd4kracmGoS+Wq0ESV6wQSfS5h19qDsf8N10kcb8/auV4fOclprJyx3GC2ntjjSfQ&#10;/odY/RDrvcFaZWCKBN6fGdJd7bGUtSLojpyOhikycZxJEVooZeFrKUILpcJhuGKxQkSpwqp0KF66&#10;DZIstFdqqLjzr1Ik7UdRojfRQm2BAisc6sY4F8qnSrtD7RL2yf3vNZIKDoPnEvE7362D076Tm1Y/&#10;mIpIKp3xSdz3D0vGnUWMrJXvjJtaaXuqIyWyaiMn/T1ICZqAkt8td1AJ26UuXjHEGIA4gM7wmxpz&#10;dMucf2AWdIbRA0X7eyyl1Nuc6nZHSaXtz1PyoA+WwS0lW9BjTt2PNbOYM/lVYZDO+8Nh4NN4GI4m&#10;Ybzt8c3y+EatmyuNSevjY2B43AZ9L/fb0urmBUy+CFFxxRRH7Jxyb/eHK59oG98CLhaLqAYONczf&#10;qifD9yMfeOJ598KsacnEg4bu9J5K2ewNpyTdUBpnFmuP1ox9e8C1hR78m+Y8fSsCwR+fo9bhizb/&#10;BQAA//8DAFBLAwQUAAYACAAAACEAZ42yCuEAAAALAQAADwAAAGRycy9kb3ducmV2LnhtbEyPwU7D&#10;MAyG70i8Q2QkblvSTV3X0nSaECDBCVrYOWu8tqJxqiZby9uTneBmy59+f3++m03PLji6zpKEaCmA&#10;IdVWd9RI+KyeF1tgzivSqreEEn7Qwa64vclVpu1EH3gpfcNCCLlMSWi9HzLOXd2iUW5pB6RwO9nR&#10;KB/WseF6VFMINz1fCbHhRnUUPrRqwMcW6+/ybCQc3l6eXpN9+l6VIp3MSR+q7ddKyvu7ef8AzOPs&#10;/2C46gd1KILT0Z5JO9ZLWMRJGlAJidgAuwIijtfAjmGK1hHwIuf/OxS/AAAA//8DAFBLAQItABQA&#10;BgAIAAAAIQC2gziS/gAAAOEBAAATAAAAAAAAAAAAAAAAAAAAAABbQ29udGVudF9UeXBlc10ueG1s&#10;UEsBAi0AFAAGAAgAAAAhADj9If/WAAAAlAEAAAsAAAAAAAAAAAAAAAAALwEAAF9yZWxzLy5yZWxz&#10;UEsBAi0AFAAGAAgAAAAhAC2xM0cFAwAAGQcAAA4AAAAAAAAAAAAAAAAALgIAAGRycy9lMm9Eb2Mu&#10;eG1sUEsBAi0AFAAGAAgAAAAhAGeNsgrhAAAACwEAAA8AAAAAAAAAAAAAAAAAXwUAAGRycy9kb3du&#10;cmV2LnhtbFBLBQYAAAAABAAEAPMAAABtBgAAAAA=&#10;" o:allowoverlap="f" fillcolor="#464343 [974]" stroked="f" strokeweight="1pt">
              <v:fill color2="#e7e6e6 [3214]" rotate="t" colors="0 #868686;.5 #c2c1c1;1 #e7e6e6" focus="100%" type="gradient"/>
              <v:textbox style="mso-fit-shape-to-text:t">
                <w:txbxContent>
                  <w:p w:rsidR="00534C32" w:rsidRPr="00246CB2" w:rsidRDefault="00BA28D5" w:rsidP="00C43A09">
                    <w:pPr>
                      <w:pStyle w:val="Header"/>
                      <w:tabs>
                        <w:tab w:val="clear" w:pos="4680"/>
                        <w:tab w:val="clear" w:pos="9360"/>
                      </w:tabs>
                      <w:rPr>
                        <w:b/>
                        <w:caps/>
                        <w:color w:val="000000" w:themeColor="text1"/>
                        <w:sz w:val="28"/>
                        <w:szCs w:val="28"/>
                        <w:u w:val="single"/>
                      </w:rPr>
                    </w:pPr>
                    <w:r>
                      <w:rPr>
                        <w:b/>
                        <w:caps/>
                        <w:color w:val="000000" w:themeColor="text1"/>
                        <w:sz w:val="28"/>
                        <w:szCs w:val="28"/>
                        <w:u w:val="single"/>
                      </w:rPr>
                      <w:t xml:space="preserve">week </w:t>
                    </w:r>
                    <w:r w:rsidR="00E26333">
                      <w:rPr>
                        <w:b/>
                        <w:caps/>
                        <w:color w:val="000000" w:themeColor="text1"/>
                        <w:sz w:val="28"/>
                        <w:szCs w:val="28"/>
                        <w:u w:val="single"/>
                      </w:rPr>
                      <w:t xml:space="preserve">8: </w:t>
                    </w:r>
                    <w:r w:rsidR="00DE1934">
                      <w:rPr>
                        <w:b/>
                        <w:caps/>
                        <w:color w:val="000000" w:themeColor="text1"/>
                        <w:sz w:val="28"/>
                        <w:szCs w:val="28"/>
                        <w:u w:val="single"/>
                      </w:rPr>
                      <w:t>glossary</w:t>
                    </w:r>
                  </w:p>
                  <w:p w:rsidR="007B384F" w:rsidRPr="00246CB2" w:rsidRDefault="007B384F" w:rsidP="00C43A09">
                    <w:pPr>
                      <w:pStyle w:val="Header"/>
                      <w:tabs>
                        <w:tab w:val="clear" w:pos="4680"/>
                        <w:tab w:val="clear" w:pos="9360"/>
                      </w:tabs>
                      <w:rPr>
                        <w:caps/>
                        <w:color w:val="000000" w:themeColor="text1"/>
                      </w:rPr>
                    </w:pPr>
                    <w:r w:rsidRPr="00246CB2">
                      <w:rPr>
                        <w:caps/>
                        <w:color w:val="000000" w:themeColor="text1"/>
                      </w:rPr>
                      <w:t>j.s. ballard</w:t>
                    </w:r>
                  </w:p>
                  <w:p w:rsidR="00C43A09" w:rsidRPr="00246CB2" w:rsidRDefault="00E26333" w:rsidP="00C43A09">
                    <w:pPr>
                      <w:pStyle w:val="Header"/>
                      <w:tabs>
                        <w:tab w:val="clear" w:pos="4680"/>
                        <w:tab w:val="clear" w:pos="9360"/>
                      </w:tabs>
                      <w:rPr>
                        <w:caps/>
                        <w:color w:val="000000" w:themeColor="text1"/>
                      </w:rPr>
                    </w:pPr>
                    <w:r>
                      <w:rPr>
                        <w:caps/>
                        <w:color w:val="000000" w:themeColor="text1"/>
                      </w:rPr>
                      <w:t>notes</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4563"/>
    <w:multiLevelType w:val="hybridMultilevel"/>
    <w:tmpl w:val="07581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61DD4"/>
    <w:multiLevelType w:val="hybridMultilevel"/>
    <w:tmpl w:val="EB5CDDA0"/>
    <w:lvl w:ilvl="0" w:tplc="0409000F">
      <w:start w:val="1"/>
      <w:numFmt w:val="decimal"/>
      <w:lvlText w:val="%1."/>
      <w:lvlJc w:val="left"/>
      <w:pPr>
        <w:ind w:left="0" w:hanging="360"/>
      </w:pPr>
      <w:rPr>
        <w:rFont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00F4313"/>
    <w:multiLevelType w:val="hybridMultilevel"/>
    <w:tmpl w:val="DE6EB78E"/>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27255E81"/>
    <w:multiLevelType w:val="hybridMultilevel"/>
    <w:tmpl w:val="DDD830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10592"/>
    <w:multiLevelType w:val="multilevel"/>
    <w:tmpl w:val="F6B06682"/>
    <w:lvl w:ilvl="0">
      <w:start w:val="1"/>
      <w:numFmt w:val="decimal"/>
      <w:lvlText w:val="%1"/>
      <w:lvlJc w:val="left"/>
      <w:pPr>
        <w:ind w:left="420" w:hanging="420"/>
      </w:pPr>
      <w:rPr>
        <w:rFonts w:hint="default"/>
      </w:rPr>
    </w:lvl>
    <w:lvl w:ilvl="1">
      <w:start w:val="1"/>
      <w:numFmt w:val="bullet"/>
      <w:lvlText w:val=""/>
      <w:lvlJc w:val="left"/>
      <w:pPr>
        <w:ind w:left="780" w:hanging="4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38A0247"/>
    <w:multiLevelType w:val="hybridMultilevel"/>
    <w:tmpl w:val="210AE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51F9E"/>
    <w:multiLevelType w:val="hybridMultilevel"/>
    <w:tmpl w:val="5C50CA1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3A9A6A39"/>
    <w:multiLevelType w:val="hybridMultilevel"/>
    <w:tmpl w:val="DB2828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D35FA"/>
    <w:multiLevelType w:val="multilevel"/>
    <w:tmpl w:val="F6B06682"/>
    <w:lvl w:ilvl="0">
      <w:start w:val="1"/>
      <w:numFmt w:val="decimal"/>
      <w:lvlText w:val="%1"/>
      <w:lvlJc w:val="left"/>
      <w:pPr>
        <w:ind w:left="420" w:hanging="420"/>
      </w:pPr>
      <w:rPr>
        <w:rFonts w:hint="default"/>
      </w:rPr>
    </w:lvl>
    <w:lvl w:ilvl="1">
      <w:start w:val="1"/>
      <w:numFmt w:val="bullet"/>
      <w:lvlText w:val=""/>
      <w:lvlJc w:val="left"/>
      <w:pPr>
        <w:ind w:left="780" w:hanging="4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E8B133F"/>
    <w:multiLevelType w:val="hybridMultilevel"/>
    <w:tmpl w:val="217AA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867E17"/>
    <w:multiLevelType w:val="hybridMultilevel"/>
    <w:tmpl w:val="07581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C7180"/>
    <w:multiLevelType w:val="hybridMultilevel"/>
    <w:tmpl w:val="228E0312"/>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4F732AFC"/>
    <w:multiLevelType w:val="hybridMultilevel"/>
    <w:tmpl w:val="7BEEF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076C11"/>
    <w:multiLevelType w:val="multilevel"/>
    <w:tmpl w:val="5200342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28F4D6C"/>
    <w:multiLevelType w:val="multilevel"/>
    <w:tmpl w:val="F6B06682"/>
    <w:lvl w:ilvl="0">
      <w:start w:val="1"/>
      <w:numFmt w:val="decimal"/>
      <w:lvlText w:val="%1"/>
      <w:lvlJc w:val="left"/>
      <w:pPr>
        <w:ind w:left="420" w:hanging="420"/>
      </w:pPr>
      <w:rPr>
        <w:rFonts w:hint="default"/>
      </w:rPr>
    </w:lvl>
    <w:lvl w:ilvl="1">
      <w:start w:val="1"/>
      <w:numFmt w:val="bullet"/>
      <w:lvlText w:val=""/>
      <w:lvlJc w:val="left"/>
      <w:pPr>
        <w:ind w:left="780" w:hanging="4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2E50EB2"/>
    <w:multiLevelType w:val="hybridMultilevel"/>
    <w:tmpl w:val="CEAC351A"/>
    <w:lvl w:ilvl="0" w:tplc="BBB462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52A59"/>
    <w:multiLevelType w:val="hybridMultilevel"/>
    <w:tmpl w:val="A11E6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E8695E"/>
    <w:multiLevelType w:val="hybridMultilevel"/>
    <w:tmpl w:val="04FED9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
  </w:num>
  <w:num w:numId="3">
    <w:abstractNumId w:val="17"/>
  </w:num>
  <w:num w:numId="4">
    <w:abstractNumId w:val="2"/>
  </w:num>
  <w:num w:numId="5">
    <w:abstractNumId w:val="6"/>
  </w:num>
  <w:num w:numId="6">
    <w:abstractNumId w:val="13"/>
  </w:num>
  <w:num w:numId="7">
    <w:abstractNumId w:val="7"/>
  </w:num>
  <w:num w:numId="8">
    <w:abstractNumId w:val="9"/>
  </w:num>
  <w:num w:numId="9">
    <w:abstractNumId w:val="15"/>
  </w:num>
  <w:num w:numId="10">
    <w:abstractNumId w:val="0"/>
  </w:num>
  <w:num w:numId="11">
    <w:abstractNumId w:val="3"/>
  </w:num>
  <w:num w:numId="12">
    <w:abstractNumId w:val="14"/>
  </w:num>
  <w:num w:numId="13">
    <w:abstractNumId w:val="5"/>
  </w:num>
  <w:num w:numId="14">
    <w:abstractNumId w:val="10"/>
  </w:num>
  <w:num w:numId="15">
    <w:abstractNumId w:val="8"/>
  </w:num>
  <w:num w:numId="16">
    <w:abstractNumId w:val="4"/>
  </w:num>
  <w:num w:numId="17">
    <w:abstractNumId w:val="12"/>
  </w:num>
  <w:num w:numId="1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6A"/>
    <w:rsid w:val="00010148"/>
    <w:rsid w:val="00011D02"/>
    <w:rsid w:val="00014CC5"/>
    <w:rsid w:val="000171A1"/>
    <w:rsid w:val="000238BC"/>
    <w:rsid w:val="00033C3D"/>
    <w:rsid w:val="00037FD9"/>
    <w:rsid w:val="000405A6"/>
    <w:rsid w:val="00051A3F"/>
    <w:rsid w:val="0006030B"/>
    <w:rsid w:val="000677A4"/>
    <w:rsid w:val="00083F72"/>
    <w:rsid w:val="000944EA"/>
    <w:rsid w:val="00095938"/>
    <w:rsid w:val="000B0233"/>
    <w:rsid w:val="000C67EC"/>
    <w:rsid w:val="000D6F20"/>
    <w:rsid w:val="000E19F0"/>
    <w:rsid w:val="000F119B"/>
    <w:rsid w:val="00104FB0"/>
    <w:rsid w:val="001111C3"/>
    <w:rsid w:val="00111B0E"/>
    <w:rsid w:val="001178CB"/>
    <w:rsid w:val="00127C43"/>
    <w:rsid w:val="0014602A"/>
    <w:rsid w:val="001479B6"/>
    <w:rsid w:val="00151726"/>
    <w:rsid w:val="00154B7D"/>
    <w:rsid w:val="00155415"/>
    <w:rsid w:val="0018502E"/>
    <w:rsid w:val="0019034A"/>
    <w:rsid w:val="0019432D"/>
    <w:rsid w:val="00194FFF"/>
    <w:rsid w:val="001A1D1F"/>
    <w:rsid w:val="001A268E"/>
    <w:rsid w:val="001A7552"/>
    <w:rsid w:val="001B062D"/>
    <w:rsid w:val="001D395C"/>
    <w:rsid w:val="001E0C21"/>
    <w:rsid w:val="001E146A"/>
    <w:rsid w:val="001F765D"/>
    <w:rsid w:val="00201269"/>
    <w:rsid w:val="0022249F"/>
    <w:rsid w:val="00224712"/>
    <w:rsid w:val="00225372"/>
    <w:rsid w:val="002262AA"/>
    <w:rsid w:val="002306A8"/>
    <w:rsid w:val="00237550"/>
    <w:rsid w:val="00237B9D"/>
    <w:rsid w:val="002458E5"/>
    <w:rsid w:val="00246CB2"/>
    <w:rsid w:val="00266DF5"/>
    <w:rsid w:val="002A47ED"/>
    <w:rsid w:val="002A4C4F"/>
    <w:rsid w:val="002A6691"/>
    <w:rsid w:val="002B6128"/>
    <w:rsid w:val="002C5786"/>
    <w:rsid w:val="002C59DA"/>
    <w:rsid w:val="002C5BE3"/>
    <w:rsid w:val="002D5EAC"/>
    <w:rsid w:val="002E1488"/>
    <w:rsid w:val="002E7643"/>
    <w:rsid w:val="002F3E17"/>
    <w:rsid w:val="002F546C"/>
    <w:rsid w:val="002F7CF0"/>
    <w:rsid w:val="00310279"/>
    <w:rsid w:val="0031088E"/>
    <w:rsid w:val="00315A9A"/>
    <w:rsid w:val="0032052F"/>
    <w:rsid w:val="00322110"/>
    <w:rsid w:val="00324BCE"/>
    <w:rsid w:val="00331241"/>
    <w:rsid w:val="00341762"/>
    <w:rsid w:val="00343E40"/>
    <w:rsid w:val="003441F4"/>
    <w:rsid w:val="00347065"/>
    <w:rsid w:val="003470F5"/>
    <w:rsid w:val="00350B5F"/>
    <w:rsid w:val="0036012D"/>
    <w:rsid w:val="0036359F"/>
    <w:rsid w:val="00365EDB"/>
    <w:rsid w:val="0038595F"/>
    <w:rsid w:val="00386CDA"/>
    <w:rsid w:val="003A7247"/>
    <w:rsid w:val="003B2905"/>
    <w:rsid w:val="003B4311"/>
    <w:rsid w:val="003C6FFD"/>
    <w:rsid w:val="003E58B4"/>
    <w:rsid w:val="003F5547"/>
    <w:rsid w:val="00406E24"/>
    <w:rsid w:val="00411B7B"/>
    <w:rsid w:val="00424C9A"/>
    <w:rsid w:val="0044105B"/>
    <w:rsid w:val="00453B23"/>
    <w:rsid w:val="00461B1A"/>
    <w:rsid w:val="00465D3F"/>
    <w:rsid w:val="00485121"/>
    <w:rsid w:val="00490084"/>
    <w:rsid w:val="00494F75"/>
    <w:rsid w:val="00495117"/>
    <w:rsid w:val="004954B8"/>
    <w:rsid w:val="004A2523"/>
    <w:rsid w:val="004B3022"/>
    <w:rsid w:val="004B5F47"/>
    <w:rsid w:val="004C7503"/>
    <w:rsid w:val="004D1409"/>
    <w:rsid w:val="004D1D1E"/>
    <w:rsid w:val="004D678B"/>
    <w:rsid w:val="004F6C9E"/>
    <w:rsid w:val="00500B99"/>
    <w:rsid w:val="0050233C"/>
    <w:rsid w:val="00510384"/>
    <w:rsid w:val="00511AD6"/>
    <w:rsid w:val="00525758"/>
    <w:rsid w:val="00525A43"/>
    <w:rsid w:val="00534C32"/>
    <w:rsid w:val="00535B5E"/>
    <w:rsid w:val="005413CE"/>
    <w:rsid w:val="0054269E"/>
    <w:rsid w:val="0054444C"/>
    <w:rsid w:val="0055347B"/>
    <w:rsid w:val="00561579"/>
    <w:rsid w:val="00564456"/>
    <w:rsid w:val="00566600"/>
    <w:rsid w:val="005A44C6"/>
    <w:rsid w:val="005B1E3D"/>
    <w:rsid w:val="005C0C19"/>
    <w:rsid w:val="005D7AE3"/>
    <w:rsid w:val="005E4618"/>
    <w:rsid w:val="005F07D9"/>
    <w:rsid w:val="005F298D"/>
    <w:rsid w:val="00603750"/>
    <w:rsid w:val="006277EB"/>
    <w:rsid w:val="0063518A"/>
    <w:rsid w:val="006362C6"/>
    <w:rsid w:val="0063650A"/>
    <w:rsid w:val="00642795"/>
    <w:rsid w:val="006457A6"/>
    <w:rsid w:val="00665800"/>
    <w:rsid w:val="00672286"/>
    <w:rsid w:val="006B079C"/>
    <w:rsid w:val="006B4AD3"/>
    <w:rsid w:val="006B56F3"/>
    <w:rsid w:val="006D0341"/>
    <w:rsid w:val="006D24DC"/>
    <w:rsid w:val="006F2C24"/>
    <w:rsid w:val="00707AED"/>
    <w:rsid w:val="00736B6E"/>
    <w:rsid w:val="007536FB"/>
    <w:rsid w:val="00763E68"/>
    <w:rsid w:val="00765402"/>
    <w:rsid w:val="00766D9C"/>
    <w:rsid w:val="0077476A"/>
    <w:rsid w:val="007873E9"/>
    <w:rsid w:val="007877E4"/>
    <w:rsid w:val="00797793"/>
    <w:rsid w:val="007A1DCD"/>
    <w:rsid w:val="007A3C25"/>
    <w:rsid w:val="007B384F"/>
    <w:rsid w:val="007B79E2"/>
    <w:rsid w:val="007D6F65"/>
    <w:rsid w:val="007F786A"/>
    <w:rsid w:val="008054C1"/>
    <w:rsid w:val="00805FC2"/>
    <w:rsid w:val="00807BD4"/>
    <w:rsid w:val="00813146"/>
    <w:rsid w:val="008369CF"/>
    <w:rsid w:val="00837882"/>
    <w:rsid w:val="008409DC"/>
    <w:rsid w:val="0084536D"/>
    <w:rsid w:val="0086795C"/>
    <w:rsid w:val="00880AC0"/>
    <w:rsid w:val="00882D6C"/>
    <w:rsid w:val="00891B63"/>
    <w:rsid w:val="008A2AB1"/>
    <w:rsid w:val="008B3239"/>
    <w:rsid w:val="008B3BC8"/>
    <w:rsid w:val="008B4308"/>
    <w:rsid w:val="008D0C91"/>
    <w:rsid w:val="008D1188"/>
    <w:rsid w:val="008D3202"/>
    <w:rsid w:val="008E1F7D"/>
    <w:rsid w:val="008F0D34"/>
    <w:rsid w:val="008F25DD"/>
    <w:rsid w:val="00920B77"/>
    <w:rsid w:val="009465A1"/>
    <w:rsid w:val="009546D0"/>
    <w:rsid w:val="009570A9"/>
    <w:rsid w:val="009635CF"/>
    <w:rsid w:val="00972643"/>
    <w:rsid w:val="00974A3F"/>
    <w:rsid w:val="00980ED0"/>
    <w:rsid w:val="009879C5"/>
    <w:rsid w:val="0099785C"/>
    <w:rsid w:val="009A23CC"/>
    <w:rsid w:val="009A39DA"/>
    <w:rsid w:val="009C10C5"/>
    <w:rsid w:val="009D0A72"/>
    <w:rsid w:val="009D6104"/>
    <w:rsid w:val="00A111D9"/>
    <w:rsid w:val="00A12B44"/>
    <w:rsid w:val="00A14A6C"/>
    <w:rsid w:val="00A23DB6"/>
    <w:rsid w:val="00A36F9E"/>
    <w:rsid w:val="00A4523A"/>
    <w:rsid w:val="00A52C88"/>
    <w:rsid w:val="00A538DF"/>
    <w:rsid w:val="00A57331"/>
    <w:rsid w:val="00A76BFF"/>
    <w:rsid w:val="00A84AE1"/>
    <w:rsid w:val="00A86594"/>
    <w:rsid w:val="00A90BF9"/>
    <w:rsid w:val="00A90D32"/>
    <w:rsid w:val="00AA031B"/>
    <w:rsid w:val="00AA600E"/>
    <w:rsid w:val="00AB2FFC"/>
    <w:rsid w:val="00AC0DA9"/>
    <w:rsid w:val="00AC3925"/>
    <w:rsid w:val="00AC59D7"/>
    <w:rsid w:val="00AD4B7A"/>
    <w:rsid w:val="00AD7852"/>
    <w:rsid w:val="00AF37A4"/>
    <w:rsid w:val="00B20D9C"/>
    <w:rsid w:val="00B251EE"/>
    <w:rsid w:val="00B27073"/>
    <w:rsid w:val="00B2734C"/>
    <w:rsid w:val="00B36CB5"/>
    <w:rsid w:val="00B42697"/>
    <w:rsid w:val="00B45F06"/>
    <w:rsid w:val="00B551F5"/>
    <w:rsid w:val="00B720F0"/>
    <w:rsid w:val="00B77392"/>
    <w:rsid w:val="00B940E5"/>
    <w:rsid w:val="00BA28D5"/>
    <w:rsid w:val="00BA481C"/>
    <w:rsid w:val="00BB6697"/>
    <w:rsid w:val="00BC129C"/>
    <w:rsid w:val="00BC3E06"/>
    <w:rsid w:val="00BD72C4"/>
    <w:rsid w:val="00BF5694"/>
    <w:rsid w:val="00C02315"/>
    <w:rsid w:val="00C10C0B"/>
    <w:rsid w:val="00C21D3F"/>
    <w:rsid w:val="00C25C40"/>
    <w:rsid w:val="00C26D86"/>
    <w:rsid w:val="00C317F2"/>
    <w:rsid w:val="00C3330A"/>
    <w:rsid w:val="00C37207"/>
    <w:rsid w:val="00C43A09"/>
    <w:rsid w:val="00C47EFF"/>
    <w:rsid w:val="00C725A4"/>
    <w:rsid w:val="00C84CE4"/>
    <w:rsid w:val="00C8729C"/>
    <w:rsid w:val="00C965AE"/>
    <w:rsid w:val="00CA0728"/>
    <w:rsid w:val="00CB0CF4"/>
    <w:rsid w:val="00CB2DB3"/>
    <w:rsid w:val="00CB7DB3"/>
    <w:rsid w:val="00CC0E2F"/>
    <w:rsid w:val="00CD1A2F"/>
    <w:rsid w:val="00CE5377"/>
    <w:rsid w:val="00D06BED"/>
    <w:rsid w:val="00D07DDB"/>
    <w:rsid w:val="00D137AB"/>
    <w:rsid w:val="00D15BA9"/>
    <w:rsid w:val="00D40CDD"/>
    <w:rsid w:val="00D42A36"/>
    <w:rsid w:val="00D445C9"/>
    <w:rsid w:val="00D454CE"/>
    <w:rsid w:val="00D71579"/>
    <w:rsid w:val="00D76D9E"/>
    <w:rsid w:val="00D862AD"/>
    <w:rsid w:val="00D9009C"/>
    <w:rsid w:val="00D9585A"/>
    <w:rsid w:val="00DA2642"/>
    <w:rsid w:val="00DA7A4C"/>
    <w:rsid w:val="00DB251E"/>
    <w:rsid w:val="00DC29C8"/>
    <w:rsid w:val="00DD2369"/>
    <w:rsid w:val="00DD3C54"/>
    <w:rsid w:val="00DD6521"/>
    <w:rsid w:val="00DE1934"/>
    <w:rsid w:val="00DF4639"/>
    <w:rsid w:val="00DF56F1"/>
    <w:rsid w:val="00E04071"/>
    <w:rsid w:val="00E04AED"/>
    <w:rsid w:val="00E236AD"/>
    <w:rsid w:val="00E26333"/>
    <w:rsid w:val="00E2735E"/>
    <w:rsid w:val="00E307AC"/>
    <w:rsid w:val="00E30809"/>
    <w:rsid w:val="00E35D0B"/>
    <w:rsid w:val="00E4356A"/>
    <w:rsid w:val="00E436D9"/>
    <w:rsid w:val="00E56986"/>
    <w:rsid w:val="00E66A92"/>
    <w:rsid w:val="00E85280"/>
    <w:rsid w:val="00E93C6F"/>
    <w:rsid w:val="00EA5681"/>
    <w:rsid w:val="00EA7A7C"/>
    <w:rsid w:val="00EB0A5F"/>
    <w:rsid w:val="00EB192A"/>
    <w:rsid w:val="00EB1EBE"/>
    <w:rsid w:val="00EB2AD1"/>
    <w:rsid w:val="00EB7557"/>
    <w:rsid w:val="00EC261D"/>
    <w:rsid w:val="00EC669F"/>
    <w:rsid w:val="00ED0177"/>
    <w:rsid w:val="00EE00CE"/>
    <w:rsid w:val="00F009C0"/>
    <w:rsid w:val="00F0178C"/>
    <w:rsid w:val="00F07422"/>
    <w:rsid w:val="00F07545"/>
    <w:rsid w:val="00F07E79"/>
    <w:rsid w:val="00F12BBB"/>
    <w:rsid w:val="00F26E50"/>
    <w:rsid w:val="00F30764"/>
    <w:rsid w:val="00F33735"/>
    <w:rsid w:val="00F42F7F"/>
    <w:rsid w:val="00F61998"/>
    <w:rsid w:val="00F63CF9"/>
    <w:rsid w:val="00F6620D"/>
    <w:rsid w:val="00F714E4"/>
    <w:rsid w:val="00FA22CA"/>
    <w:rsid w:val="00FA54B2"/>
    <w:rsid w:val="00FD1158"/>
    <w:rsid w:val="00FD3B18"/>
    <w:rsid w:val="00FF0212"/>
    <w:rsid w:val="00FF6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499529F"/>
  <w15:chartTrackingRefBased/>
  <w15:docId w15:val="{A30BC1A1-F6EC-470C-8802-E37D6BE3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76A"/>
  </w:style>
  <w:style w:type="paragraph" w:styleId="Heading1">
    <w:name w:val="heading 1"/>
    <w:basedOn w:val="Normal"/>
    <w:next w:val="Normal"/>
    <w:link w:val="Heading1Char"/>
    <w:uiPriority w:val="9"/>
    <w:qFormat/>
    <w:rsid w:val="00EB1EBE"/>
    <w:pPr>
      <w:keepNext/>
      <w:keepLines/>
      <w:spacing w:before="240" w:after="0"/>
      <w:outlineLvl w:val="0"/>
    </w:pPr>
    <w:rPr>
      <w:rFonts w:asciiTheme="majorHAnsi" w:eastAsiaTheme="majorEastAsia" w:hAnsiTheme="majorHAnsi" w:cstheme="majorBidi"/>
      <w:b/>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18A"/>
    <w:pPr>
      <w:spacing w:after="0" w:line="240" w:lineRule="auto"/>
    </w:pPr>
  </w:style>
  <w:style w:type="paragraph" w:styleId="ListParagraph">
    <w:name w:val="List Paragraph"/>
    <w:basedOn w:val="Normal"/>
    <w:uiPriority w:val="34"/>
    <w:qFormat/>
    <w:rsid w:val="0032052F"/>
    <w:pPr>
      <w:ind w:left="720"/>
      <w:contextualSpacing/>
    </w:pPr>
  </w:style>
  <w:style w:type="table" w:styleId="TableGrid">
    <w:name w:val="Table Grid"/>
    <w:basedOn w:val="TableNormal"/>
    <w:uiPriority w:val="39"/>
    <w:rsid w:val="005F0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3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C3D"/>
    <w:rPr>
      <w:rFonts w:ascii="Segoe UI" w:hAnsi="Segoe UI" w:cs="Segoe UI"/>
      <w:sz w:val="18"/>
      <w:szCs w:val="18"/>
    </w:rPr>
  </w:style>
  <w:style w:type="paragraph" w:styleId="Header">
    <w:name w:val="header"/>
    <w:basedOn w:val="Normal"/>
    <w:link w:val="HeaderChar"/>
    <w:uiPriority w:val="99"/>
    <w:unhideWhenUsed/>
    <w:rsid w:val="00787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3E9"/>
  </w:style>
  <w:style w:type="paragraph" w:styleId="Footer">
    <w:name w:val="footer"/>
    <w:basedOn w:val="Normal"/>
    <w:link w:val="FooterChar"/>
    <w:uiPriority w:val="99"/>
    <w:unhideWhenUsed/>
    <w:rsid w:val="00787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3E9"/>
  </w:style>
  <w:style w:type="character" w:styleId="Hyperlink">
    <w:name w:val="Hyperlink"/>
    <w:basedOn w:val="DefaultParagraphFont"/>
    <w:uiPriority w:val="99"/>
    <w:unhideWhenUsed/>
    <w:rsid w:val="00E30809"/>
    <w:rPr>
      <w:color w:val="0563C1" w:themeColor="hyperlink"/>
      <w:u w:val="single"/>
    </w:rPr>
  </w:style>
  <w:style w:type="character" w:styleId="FollowedHyperlink">
    <w:name w:val="FollowedHyperlink"/>
    <w:basedOn w:val="DefaultParagraphFont"/>
    <w:uiPriority w:val="99"/>
    <w:semiHidden/>
    <w:unhideWhenUsed/>
    <w:rsid w:val="00E30809"/>
    <w:rPr>
      <w:color w:val="954F72" w:themeColor="followedHyperlink"/>
      <w:u w:val="single"/>
    </w:rPr>
  </w:style>
  <w:style w:type="paragraph" w:styleId="NormalWeb">
    <w:name w:val="Normal (Web)"/>
    <w:basedOn w:val="Normal"/>
    <w:uiPriority w:val="99"/>
    <w:semiHidden/>
    <w:unhideWhenUsed/>
    <w:rsid w:val="00350B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B1EBE"/>
    <w:rPr>
      <w:rFonts w:asciiTheme="majorHAnsi" w:eastAsiaTheme="majorEastAsia" w:hAnsiTheme="majorHAnsi" w:cstheme="majorBidi"/>
      <w:b/>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07703">
      <w:bodyDiv w:val="1"/>
      <w:marLeft w:val="0"/>
      <w:marRight w:val="0"/>
      <w:marTop w:val="0"/>
      <w:marBottom w:val="0"/>
      <w:divBdr>
        <w:top w:val="none" w:sz="0" w:space="0" w:color="auto"/>
        <w:left w:val="none" w:sz="0" w:space="0" w:color="auto"/>
        <w:bottom w:val="none" w:sz="0" w:space="0" w:color="auto"/>
        <w:right w:val="none" w:sz="0" w:space="0" w:color="auto"/>
      </w:divBdr>
    </w:div>
    <w:div w:id="317074691">
      <w:bodyDiv w:val="1"/>
      <w:marLeft w:val="0"/>
      <w:marRight w:val="0"/>
      <w:marTop w:val="0"/>
      <w:marBottom w:val="0"/>
      <w:divBdr>
        <w:top w:val="none" w:sz="0" w:space="0" w:color="auto"/>
        <w:left w:val="none" w:sz="0" w:space="0" w:color="auto"/>
        <w:bottom w:val="none" w:sz="0" w:space="0" w:color="auto"/>
        <w:right w:val="none" w:sz="0" w:space="0" w:color="auto"/>
      </w:divBdr>
    </w:div>
    <w:div w:id="1177622574">
      <w:bodyDiv w:val="1"/>
      <w:marLeft w:val="0"/>
      <w:marRight w:val="0"/>
      <w:marTop w:val="0"/>
      <w:marBottom w:val="0"/>
      <w:divBdr>
        <w:top w:val="none" w:sz="0" w:space="0" w:color="auto"/>
        <w:left w:val="none" w:sz="0" w:space="0" w:color="auto"/>
        <w:bottom w:val="none" w:sz="0" w:space="0" w:color="auto"/>
        <w:right w:val="none" w:sz="0" w:space="0" w:color="auto"/>
      </w:divBdr>
    </w:div>
    <w:div w:id="2103989188">
      <w:bodyDiv w:val="1"/>
      <w:marLeft w:val="0"/>
      <w:marRight w:val="0"/>
      <w:marTop w:val="0"/>
      <w:marBottom w:val="0"/>
      <w:divBdr>
        <w:top w:val="none" w:sz="0" w:space="0" w:color="auto"/>
        <w:left w:val="none" w:sz="0" w:space="0" w:color="auto"/>
        <w:bottom w:val="none" w:sz="0" w:space="0" w:color="auto"/>
        <w:right w:val="none" w:sz="0" w:space="0" w:color="auto"/>
      </w:divBdr>
      <w:divsChild>
        <w:div w:id="1692953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Ballard</dc:creator>
  <cp:keywords/>
  <dc:description/>
  <cp:lastModifiedBy>Scott Ballard</cp:lastModifiedBy>
  <cp:revision>7</cp:revision>
  <cp:lastPrinted>2018-01-26T23:38:00Z</cp:lastPrinted>
  <dcterms:created xsi:type="dcterms:W3CDTF">2019-04-24T00:49:00Z</dcterms:created>
  <dcterms:modified xsi:type="dcterms:W3CDTF">2019-04-24T03:24:00Z</dcterms:modified>
</cp:coreProperties>
</file>